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029F" w14:textId="77777777" w:rsidR="00C84B9F" w:rsidRDefault="00C84B9F" w:rsidP="00C84B9F">
      <w:pPr>
        <w:pStyle w:val="Titolo2"/>
        <w:jc w:val="left"/>
        <w:rPr>
          <w:i w:val="0"/>
          <w:sz w:val="24"/>
        </w:rPr>
      </w:pPr>
      <w:r>
        <w:rPr>
          <w:i w:val="0"/>
          <w:sz w:val="24"/>
        </w:rPr>
        <w:t xml:space="preserve">           </w:t>
      </w:r>
      <w:r w:rsidR="00E213D7">
        <w:rPr>
          <w:i w:val="0"/>
          <w:sz w:val="24"/>
        </w:rPr>
        <w:t xml:space="preserve">             </w:t>
      </w:r>
      <w:r>
        <w:rPr>
          <w:i w:val="0"/>
          <w:sz w:val="24"/>
        </w:rPr>
        <w:t xml:space="preserve"> Regolamento Coppa Lombardia Regionale Under 15 </w:t>
      </w:r>
    </w:p>
    <w:p w14:paraId="2DC54E20" w14:textId="77777777" w:rsidR="00C84B9F" w:rsidRPr="00C84B9F" w:rsidRDefault="00C84B9F" w:rsidP="00C84B9F"/>
    <w:p w14:paraId="0552FC98" w14:textId="77777777" w:rsidR="00C84B9F" w:rsidRDefault="00C84B9F" w:rsidP="00C84B9F">
      <w:pPr>
        <w:rPr>
          <w:rFonts w:eastAsia="Calibri"/>
        </w:rPr>
      </w:pPr>
      <w:r>
        <w:rPr>
          <w:rFonts w:eastAsia="Calibri"/>
          <w:b/>
        </w:rPr>
        <w:t xml:space="preserve">GIRONE 01 </w:t>
      </w:r>
    </w:p>
    <w:p w14:paraId="2E8C0CAB" w14:textId="020AE224" w:rsidR="00C84B9F" w:rsidRDefault="005929A3" w:rsidP="00C379F2">
      <w:pPr>
        <w:tabs>
          <w:tab w:val="left" w:pos="5669"/>
          <w:tab w:val="right" w:pos="10204"/>
        </w:tabs>
        <w:spacing w:line="300" w:lineRule="exact"/>
        <w:rPr>
          <w:rFonts w:eastAsia="Calibri"/>
        </w:rPr>
      </w:pPr>
      <w:r>
        <w:rPr>
          <w:rFonts w:eastAsia="Calibri"/>
        </w:rPr>
        <w:t xml:space="preserve">Cardano 91 – </w:t>
      </w:r>
      <w:r w:rsidR="00C379F2">
        <w:rPr>
          <w:rFonts w:eastAsia="Calibri"/>
        </w:rPr>
        <w:t>Futsei Milano</w:t>
      </w:r>
      <w:r>
        <w:rPr>
          <w:rFonts w:eastAsia="Calibri"/>
        </w:rPr>
        <w:t xml:space="preserve"> – Real </w:t>
      </w:r>
      <w:proofErr w:type="spellStart"/>
      <w:r>
        <w:rPr>
          <w:rFonts w:eastAsia="Calibri"/>
        </w:rPr>
        <w:t>Five</w:t>
      </w:r>
      <w:proofErr w:type="spellEnd"/>
      <w:r>
        <w:rPr>
          <w:rFonts w:eastAsia="Calibri"/>
        </w:rPr>
        <w:t xml:space="preserve"> Rho – </w:t>
      </w:r>
      <w:r w:rsidR="0056347C">
        <w:rPr>
          <w:rFonts w:eastAsia="Calibri"/>
        </w:rPr>
        <w:t xml:space="preserve">Saints Pagnano ASD </w:t>
      </w:r>
      <w:r w:rsidR="001D4482">
        <w:rPr>
          <w:rFonts w:eastAsia="Calibri"/>
        </w:rPr>
        <w:t>–</w:t>
      </w:r>
      <w:r w:rsidR="00163E6E" w:rsidRPr="00163E6E">
        <w:rPr>
          <w:rFonts w:eastAsia="Calibri"/>
        </w:rPr>
        <w:t xml:space="preserve"> </w:t>
      </w:r>
      <w:r w:rsidR="00163E6E">
        <w:rPr>
          <w:rFonts w:eastAsia="Calibri"/>
        </w:rPr>
        <w:t>Sports Team</w:t>
      </w:r>
    </w:p>
    <w:p w14:paraId="798E1407" w14:textId="77777777" w:rsidR="00C379F2" w:rsidRDefault="00C379F2" w:rsidP="00C379F2">
      <w:pPr>
        <w:tabs>
          <w:tab w:val="left" w:pos="5669"/>
          <w:tab w:val="right" w:pos="10204"/>
        </w:tabs>
        <w:spacing w:line="300" w:lineRule="exact"/>
        <w:rPr>
          <w:rFonts w:eastAsia="Calibri"/>
        </w:rPr>
      </w:pPr>
    </w:p>
    <w:p w14:paraId="4DCECFF7" w14:textId="77777777" w:rsidR="00C84B9F" w:rsidRDefault="00C84B9F" w:rsidP="00C84B9F">
      <w:pPr>
        <w:rPr>
          <w:rFonts w:eastAsia="Calibri"/>
          <w:b/>
        </w:rPr>
      </w:pPr>
      <w:r>
        <w:rPr>
          <w:rFonts w:eastAsia="Calibri"/>
          <w:b/>
        </w:rPr>
        <w:t>GIRONE 02</w:t>
      </w:r>
    </w:p>
    <w:p w14:paraId="1BBA11C6" w14:textId="3D1D2188" w:rsidR="000C50D1" w:rsidRDefault="005929A3" w:rsidP="00C26A1A">
      <w:pPr>
        <w:tabs>
          <w:tab w:val="left" w:pos="5669"/>
          <w:tab w:val="right" w:pos="10204"/>
        </w:tabs>
        <w:spacing w:line="300" w:lineRule="exact"/>
        <w:rPr>
          <w:rFonts w:eastAsia="Calibri"/>
        </w:rPr>
      </w:pPr>
      <w:r>
        <w:rPr>
          <w:rFonts w:eastAsia="Calibri"/>
        </w:rPr>
        <w:t xml:space="preserve">Bergamo Calcio a 5 – </w:t>
      </w:r>
      <w:r w:rsidR="0056347C">
        <w:rPr>
          <w:rFonts w:eastAsia="Calibri"/>
        </w:rPr>
        <w:t xml:space="preserve">Cometa S.D. </w:t>
      </w:r>
      <w:r w:rsidR="001D4482">
        <w:rPr>
          <w:rFonts w:eastAsia="Calibri"/>
        </w:rPr>
        <w:t xml:space="preserve">– MGM 2000 </w:t>
      </w:r>
      <w:r>
        <w:rPr>
          <w:rFonts w:eastAsia="Calibri"/>
        </w:rPr>
        <w:t xml:space="preserve">– </w:t>
      </w:r>
      <w:r w:rsidR="0056347C">
        <w:rPr>
          <w:rFonts w:eastAsia="Calibri"/>
        </w:rPr>
        <w:t>San Carlo Sport S.R.L</w:t>
      </w:r>
      <w:r>
        <w:rPr>
          <w:rFonts w:eastAsia="Calibri"/>
        </w:rPr>
        <w:t xml:space="preserve"> – </w:t>
      </w:r>
      <w:proofErr w:type="spellStart"/>
      <w:r>
        <w:rPr>
          <w:rFonts w:eastAsia="Calibri"/>
        </w:rPr>
        <w:t>S</w:t>
      </w:r>
      <w:r w:rsidR="00C26A1A">
        <w:rPr>
          <w:rFonts w:eastAsia="Calibri"/>
        </w:rPr>
        <w:t>elecao</w:t>
      </w:r>
      <w:proofErr w:type="spellEnd"/>
      <w:r w:rsidR="00C26A1A">
        <w:rPr>
          <w:rFonts w:eastAsia="Calibri"/>
        </w:rPr>
        <w:t xml:space="preserve"> Libertas Calcetto</w:t>
      </w:r>
    </w:p>
    <w:p w14:paraId="0E9DB6B5" w14:textId="77777777" w:rsidR="005929A3" w:rsidRDefault="005929A3" w:rsidP="000C50D1">
      <w:pPr>
        <w:rPr>
          <w:rFonts w:eastAsia="Calibri"/>
        </w:rPr>
      </w:pPr>
    </w:p>
    <w:p w14:paraId="4C48892F" w14:textId="0596C750" w:rsidR="00C84B9F" w:rsidRDefault="00C84B9F" w:rsidP="00C84B9F">
      <w:pPr>
        <w:rPr>
          <w:u w:val="single"/>
        </w:rPr>
      </w:pPr>
      <w:r>
        <w:rPr>
          <w:rFonts w:eastAsia="Calibri"/>
        </w:rPr>
        <w:t xml:space="preserve">Le </w:t>
      </w:r>
      <w:r w:rsidR="00FE22FB">
        <w:rPr>
          <w:rFonts w:eastAsia="Calibri"/>
        </w:rPr>
        <w:t>1</w:t>
      </w:r>
      <w:r w:rsidR="00411407">
        <w:rPr>
          <w:rFonts w:eastAsia="Calibri"/>
        </w:rPr>
        <w:t>0</w:t>
      </w:r>
      <w:r>
        <w:rPr>
          <w:rFonts w:eastAsia="Calibri"/>
        </w:rPr>
        <w:t xml:space="preserve"> squadre iscritte alla manifestazione, saranno </w:t>
      </w:r>
      <w:r>
        <w:t xml:space="preserve">suddivise in due gironi, da </w:t>
      </w:r>
      <w:r w:rsidR="00282964">
        <w:t xml:space="preserve">cinque </w:t>
      </w:r>
      <w:r w:rsidR="007128FA">
        <w:t xml:space="preserve">squadre </w:t>
      </w:r>
      <w:r w:rsidR="00FE22FB">
        <w:t xml:space="preserve"> </w:t>
      </w:r>
      <w:r>
        <w:t>con gare di solo andata (</w:t>
      </w:r>
      <w:r w:rsidR="00420C6A">
        <w:t>T</w:t>
      </w:r>
      <w:r>
        <w:t xml:space="preserve">urno </w:t>
      </w:r>
      <w:r w:rsidR="00420C6A">
        <w:t>E</w:t>
      </w:r>
      <w:r>
        <w:t xml:space="preserve">liminatorio) </w:t>
      </w:r>
    </w:p>
    <w:p w14:paraId="15C3A904" w14:textId="77777777" w:rsidR="00C84B9F" w:rsidRDefault="00C84B9F" w:rsidP="00C84B9F">
      <w:r>
        <w:t xml:space="preserve"> </w:t>
      </w:r>
    </w:p>
    <w:p w14:paraId="0E37C93C" w14:textId="77777777" w:rsidR="00C84B9F" w:rsidRDefault="00C84B9F" w:rsidP="00C84B9F">
      <w:pPr>
        <w:tabs>
          <w:tab w:val="left" w:pos="5669"/>
          <w:tab w:val="right" w:pos="10204"/>
        </w:tabs>
        <w:spacing w:line="300" w:lineRule="exact"/>
        <w:rPr>
          <w:rFonts w:eastAsia="Calibri"/>
        </w:rPr>
      </w:pPr>
      <w:r>
        <w:rPr>
          <w:rFonts w:eastAsia="Calibri"/>
        </w:rPr>
        <w:t>Passeranno il turno le Società che si classificheranno al primo posto di ogni girone.</w:t>
      </w:r>
    </w:p>
    <w:p w14:paraId="0D2FC0EA" w14:textId="77777777" w:rsidR="00C84B9F" w:rsidRDefault="00C84B9F" w:rsidP="00C84B9F">
      <w:pPr>
        <w:tabs>
          <w:tab w:val="left" w:pos="5669"/>
          <w:tab w:val="right" w:pos="10204"/>
        </w:tabs>
        <w:spacing w:line="300" w:lineRule="exact"/>
        <w:rPr>
          <w:rFonts w:eastAsia="Calibri"/>
        </w:rPr>
      </w:pPr>
    </w:p>
    <w:p w14:paraId="7C089ABC" w14:textId="36D7EAAF" w:rsidR="00C84B9F" w:rsidRDefault="00C84B9F" w:rsidP="00C84B9F">
      <w:pPr>
        <w:tabs>
          <w:tab w:val="left" w:pos="5669"/>
          <w:tab w:val="right" w:pos="10204"/>
        </w:tabs>
        <w:spacing w:line="300" w:lineRule="exact"/>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w:t>
      </w:r>
      <w:r w:rsidR="00B06421">
        <w:rPr>
          <w:rFonts w:eastAsia="Calibri"/>
          <w:b/>
          <w:lang w:eastAsia="en-US"/>
        </w:rPr>
        <w:t>6</w:t>
      </w:r>
      <w:r>
        <w:rPr>
          <w:rFonts w:eastAsia="Calibri"/>
          <w:b/>
          <w:lang w:eastAsia="en-US"/>
        </w:rPr>
        <w:t>:00 o nella giornata di domenica con inizio dopo le ore 11:00</w:t>
      </w:r>
      <w:r w:rsidR="00731FB0">
        <w:rPr>
          <w:rFonts w:eastAsia="Calibri"/>
          <w:b/>
          <w:lang w:eastAsia="en-US"/>
        </w:rPr>
        <w:t>.</w:t>
      </w:r>
      <w:r>
        <w:rPr>
          <w:rFonts w:eastAsia="Calibri"/>
          <w:b/>
          <w:lang w:eastAsia="en-US"/>
        </w:rPr>
        <w:t xml:space="preserve"> </w:t>
      </w:r>
    </w:p>
    <w:p w14:paraId="7125144E" w14:textId="77777777" w:rsidR="00C84B9F" w:rsidRDefault="00C84B9F" w:rsidP="00C84B9F">
      <w:pPr>
        <w:pStyle w:val="Nessunaspaziatura"/>
        <w:rPr>
          <w:rFonts w:ascii="Verdana" w:hAnsi="Verdana"/>
          <w:sz w:val="20"/>
          <w:szCs w:val="20"/>
        </w:rPr>
      </w:pPr>
    </w:p>
    <w:p w14:paraId="3688F7D6" w14:textId="5EAB13EC" w:rsidR="00C84B9F" w:rsidRDefault="00C84B9F" w:rsidP="00C84B9F">
      <w:pPr>
        <w:tabs>
          <w:tab w:val="left" w:pos="5669"/>
          <w:tab w:val="right" w:pos="10204"/>
        </w:tabs>
        <w:spacing w:line="300" w:lineRule="exact"/>
        <w:rPr>
          <w:rFonts w:eastAsia="Calibri"/>
        </w:rPr>
      </w:pPr>
      <w:r>
        <w:rPr>
          <w:rFonts w:eastAsia="Calibri"/>
        </w:rPr>
        <w:t>Nel caso di parità di punteggio fra 2 squadre al termine di ciascun girone, per determinare la squadra meglio classificata del turno eliminatorio si terrà conto nell’ordine:</w:t>
      </w:r>
    </w:p>
    <w:p w14:paraId="3F989E31" w14:textId="77777777" w:rsidR="00C84B9F" w:rsidRDefault="00C84B9F" w:rsidP="00C84B9F">
      <w:pPr>
        <w:tabs>
          <w:tab w:val="left" w:pos="5669"/>
          <w:tab w:val="right" w:pos="10204"/>
        </w:tabs>
        <w:spacing w:line="300" w:lineRule="exact"/>
        <w:rPr>
          <w:rFonts w:eastAsia="Calibri"/>
        </w:rPr>
      </w:pPr>
    </w:p>
    <w:p w14:paraId="5CF98249"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6B08051B"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2DB8CDCD"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25BC0804"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398C536D"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14:paraId="57694B7F" w14:textId="77777777" w:rsidR="00C84B9F" w:rsidRDefault="00C84B9F" w:rsidP="00C84B9F">
      <w:pPr>
        <w:tabs>
          <w:tab w:val="left" w:pos="5669"/>
          <w:tab w:val="right" w:pos="10204"/>
        </w:tabs>
        <w:spacing w:line="300" w:lineRule="exact"/>
        <w:rPr>
          <w:rFonts w:eastAsia="Calibri"/>
        </w:rPr>
      </w:pPr>
    </w:p>
    <w:p w14:paraId="7D822B3D" w14:textId="77777777"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05C1B6C7" w14:textId="77777777" w:rsidR="00C84B9F" w:rsidRDefault="00C84B9F" w:rsidP="00C84B9F">
      <w:pPr>
        <w:tabs>
          <w:tab w:val="left" w:pos="5669"/>
          <w:tab w:val="right" w:pos="10204"/>
        </w:tabs>
        <w:spacing w:line="300" w:lineRule="exact"/>
        <w:rPr>
          <w:rFonts w:eastAsia="Calibri"/>
        </w:rPr>
      </w:pPr>
    </w:p>
    <w:p w14:paraId="738DAE41"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1D62FC23"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796F7C64"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4503F294"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437DE11F"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4F32356E"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5438AEA0"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1D901F05"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14:paraId="3D02D610" w14:textId="77777777" w:rsidR="00C84B9F" w:rsidRDefault="00C84B9F" w:rsidP="00C84B9F">
      <w:pPr>
        <w:rPr>
          <w:b/>
        </w:rPr>
      </w:pPr>
    </w:p>
    <w:p w14:paraId="30DAF616" w14:textId="77777777" w:rsidR="00C84B9F" w:rsidRDefault="00C84B9F" w:rsidP="00C84B9F">
      <w:pPr>
        <w:tabs>
          <w:tab w:val="left" w:pos="2687"/>
          <w:tab w:val="left" w:pos="5195"/>
          <w:tab w:val="left" w:pos="7834"/>
        </w:tabs>
        <w:spacing w:line="300" w:lineRule="exact"/>
        <w:rPr>
          <w:rFonts w:cs="Arial"/>
          <w:b/>
          <w:bCs/>
        </w:rPr>
      </w:pPr>
      <w:r>
        <w:rPr>
          <w:rFonts w:cs="Arial"/>
          <w:b/>
          <w:bCs/>
        </w:rPr>
        <w:t xml:space="preserve">Le gare si svolgeranno con la durata di n. 2 tempi da </w:t>
      </w:r>
      <w:r w:rsidR="002739BD">
        <w:rPr>
          <w:rFonts w:cs="Arial"/>
          <w:b/>
          <w:bCs/>
        </w:rPr>
        <w:t>25</w:t>
      </w:r>
      <w:r>
        <w:rPr>
          <w:rFonts w:cs="Arial"/>
          <w:b/>
          <w:bCs/>
        </w:rPr>
        <w:t xml:space="preserve"> (trenta) minuti ciascuno.</w:t>
      </w:r>
    </w:p>
    <w:p w14:paraId="5B1F6E67" w14:textId="77777777" w:rsidR="00C84B9F" w:rsidRDefault="00C84B9F" w:rsidP="00C84B9F"/>
    <w:p w14:paraId="5FDB3909" w14:textId="77777777" w:rsidR="006070AC" w:rsidRDefault="006070AC" w:rsidP="00C84B9F">
      <w:pPr>
        <w:tabs>
          <w:tab w:val="left" w:pos="3968"/>
        </w:tabs>
        <w:spacing w:line="300" w:lineRule="exact"/>
        <w:rPr>
          <w:rFonts w:cs="Courier New"/>
          <w:b/>
          <w:bCs/>
        </w:rPr>
      </w:pPr>
      <w:r>
        <w:rPr>
          <w:rFonts w:cs="Courier New"/>
        </w:rPr>
        <w:t>I</w:t>
      </w:r>
      <w:r w:rsidR="00C84B9F">
        <w:rPr>
          <w:rFonts w:cs="Courier New"/>
        </w:rPr>
        <w:t xml:space="preserve"> giocat</w:t>
      </w:r>
      <w:r>
        <w:rPr>
          <w:rFonts w:cs="Courier New"/>
        </w:rPr>
        <w:t>o</w:t>
      </w:r>
      <w:r w:rsidR="00C84B9F">
        <w:rPr>
          <w:rFonts w:cs="Courier New"/>
        </w:rPr>
        <w:t>ri che subiranno due ammonizioni, in gare diverse, sconteranno una giornata di squalifica.</w:t>
      </w:r>
      <w:r w:rsidR="00C84B9F">
        <w:rPr>
          <w:rFonts w:cs="Courier New"/>
          <w:b/>
          <w:bCs/>
        </w:rPr>
        <w:t xml:space="preserve"> </w:t>
      </w:r>
    </w:p>
    <w:p w14:paraId="78280361" w14:textId="77777777" w:rsidR="006070AC" w:rsidRDefault="006070AC" w:rsidP="00C84B9F">
      <w:pPr>
        <w:tabs>
          <w:tab w:val="left" w:pos="3968"/>
        </w:tabs>
        <w:spacing w:line="300" w:lineRule="exact"/>
        <w:rPr>
          <w:rFonts w:cs="Courier New"/>
          <w:b/>
          <w:bCs/>
        </w:rPr>
      </w:pPr>
    </w:p>
    <w:p w14:paraId="32169CC5" w14:textId="3054D8D6" w:rsidR="00C84B9F" w:rsidRDefault="00C84B9F" w:rsidP="00C84B9F">
      <w:pPr>
        <w:tabs>
          <w:tab w:val="left" w:pos="3968"/>
        </w:tabs>
        <w:spacing w:line="300" w:lineRule="exact"/>
        <w:rPr>
          <w:rFonts w:cs="Courier New"/>
        </w:rPr>
      </w:pPr>
      <w:r>
        <w:rPr>
          <w:rFonts w:cs="Courier New"/>
        </w:rPr>
        <w:t xml:space="preserve">Le due Società Vincenti </w:t>
      </w:r>
      <w:r w:rsidR="00332FF7">
        <w:rPr>
          <w:rFonts w:cs="Courier New"/>
        </w:rPr>
        <w:t xml:space="preserve">il girone del </w:t>
      </w:r>
      <w:r w:rsidR="000955DE">
        <w:rPr>
          <w:rFonts w:cs="Courier New"/>
        </w:rPr>
        <w:t>Turno</w:t>
      </w:r>
      <w:r w:rsidR="00DD5FFE">
        <w:rPr>
          <w:rFonts w:cs="Courier New"/>
        </w:rPr>
        <w:t xml:space="preserve"> </w:t>
      </w:r>
      <w:r w:rsidR="000955DE">
        <w:rPr>
          <w:rFonts w:cs="Courier New"/>
        </w:rPr>
        <w:t>E</w:t>
      </w:r>
      <w:r w:rsidR="00DD5FFE">
        <w:rPr>
          <w:rFonts w:cs="Courier New"/>
        </w:rPr>
        <w:t>liminatori</w:t>
      </w:r>
      <w:r w:rsidR="000955DE">
        <w:rPr>
          <w:rFonts w:cs="Courier New"/>
        </w:rPr>
        <w:t>o</w:t>
      </w:r>
      <w:r w:rsidR="00DD5FFE">
        <w:rPr>
          <w:rFonts w:cs="Courier New"/>
        </w:rPr>
        <w:t xml:space="preserve"> </w:t>
      </w:r>
      <w:r>
        <w:rPr>
          <w:rFonts w:cs="Courier New"/>
        </w:rPr>
        <w:t xml:space="preserve"> saranno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w:t>
      </w:r>
      <w:r w:rsidR="00E71ADF">
        <w:rPr>
          <w:rFonts w:cs="Courier New"/>
        </w:rPr>
        <w:t>Lombardia Regionale Under 15</w:t>
      </w:r>
      <w:r>
        <w:rPr>
          <w:rFonts w:cs="Courier New"/>
        </w:rPr>
        <w:t>.</w:t>
      </w:r>
    </w:p>
    <w:p w14:paraId="28890736" w14:textId="77777777" w:rsidR="00C84B9F" w:rsidRDefault="00C84B9F" w:rsidP="00C84B9F">
      <w:pPr>
        <w:tabs>
          <w:tab w:val="left" w:pos="3968"/>
        </w:tabs>
        <w:spacing w:line="300" w:lineRule="exact"/>
        <w:rPr>
          <w:rFonts w:cs="Courier New"/>
          <w:color w:val="000000"/>
        </w:rPr>
      </w:pPr>
      <w:r>
        <w:rPr>
          <w:rFonts w:cs="Courier New"/>
          <w:color w:val="000000"/>
        </w:rPr>
        <w:lastRenderedPageBreak/>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2BE66DB2" w14:textId="77777777" w:rsidR="00C84B9F" w:rsidRDefault="00C84B9F" w:rsidP="00C84B9F">
      <w:pPr>
        <w:rPr>
          <w:rFonts w:cs="Courier New"/>
        </w:rPr>
      </w:pPr>
    </w:p>
    <w:p w14:paraId="420B1FA7" w14:textId="77777777"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 :</w:t>
      </w:r>
    </w:p>
    <w:p w14:paraId="3FCA2947" w14:textId="77777777" w:rsidR="00C84B9F" w:rsidRDefault="00C84B9F" w:rsidP="00C84B9F">
      <w:pPr>
        <w:tabs>
          <w:tab w:val="left" w:pos="5669"/>
          <w:tab w:val="right" w:pos="10204"/>
        </w:tabs>
        <w:spacing w:line="300" w:lineRule="exact"/>
      </w:pPr>
    </w:p>
    <w:p w14:paraId="499E59F1" w14:textId="4492FF5F" w:rsidR="00C84B9F" w:rsidRDefault="00C84B9F" w:rsidP="00C84B9F">
      <w:pPr>
        <w:pStyle w:val="Nessunaspaziatura"/>
        <w:rPr>
          <w:rFonts w:ascii="Verdana" w:hAnsi="Verdana"/>
          <w:b/>
          <w:sz w:val="20"/>
          <w:szCs w:val="20"/>
        </w:rPr>
      </w:pPr>
      <w:r>
        <w:rPr>
          <w:rFonts w:ascii="Verdana" w:hAnsi="Verdana"/>
          <w:b/>
          <w:sz w:val="20"/>
          <w:szCs w:val="20"/>
        </w:rPr>
        <w:t xml:space="preserve">Fase a gironi:   :    </w:t>
      </w:r>
      <w:r w:rsidR="00AC5A6E">
        <w:rPr>
          <w:rFonts w:ascii="Verdana" w:hAnsi="Verdana"/>
          <w:b/>
          <w:sz w:val="20"/>
          <w:szCs w:val="20"/>
        </w:rPr>
        <w:t>0</w:t>
      </w:r>
      <w:r w:rsidR="002E7AB6">
        <w:rPr>
          <w:rFonts w:ascii="Verdana" w:hAnsi="Verdana"/>
          <w:b/>
          <w:sz w:val="20"/>
          <w:szCs w:val="20"/>
        </w:rPr>
        <w:t>4</w:t>
      </w:r>
      <w:r w:rsidR="00AC5A6E">
        <w:rPr>
          <w:rFonts w:ascii="Verdana" w:hAnsi="Verdana"/>
          <w:b/>
          <w:sz w:val="20"/>
          <w:szCs w:val="20"/>
        </w:rPr>
        <w:t xml:space="preserve"> - 0</w:t>
      </w:r>
      <w:r w:rsidR="002E7AB6">
        <w:rPr>
          <w:rFonts w:ascii="Verdana" w:hAnsi="Verdana"/>
          <w:b/>
          <w:sz w:val="20"/>
          <w:szCs w:val="20"/>
        </w:rPr>
        <w:t>5</w:t>
      </w:r>
      <w:r>
        <w:rPr>
          <w:rFonts w:ascii="Verdana" w:hAnsi="Verdana"/>
          <w:b/>
          <w:sz w:val="20"/>
          <w:szCs w:val="20"/>
        </w:rPr>
        <w:t>,</w:t>
      </w:r>
      <w:r w:rsidR="00AC5A6E">
        <w:rPr>
          <w:rFonts w:ascii="Verdana" w:hAnsi="Verdana"/>
          <w:b/>
          <w:sz w:val="20"/>
          <w:szCs w:val="20"/>
        </w:rPr>
        <w:t>1</w:t>
      </w:r>
      <w:r w:rsidR="002E7AB6">
        <w:rPr>
          <w:rFonts w:ascii="Verdana" w:hAnsi="Verdana"/>
          <w:b/>
          <w:sz w:val="20"/>
          <w:szCs w:val="20"/>
        </w:rPr>
        <w:t>1</w:t>
      </w:r>
      <w:r w:rsidR="00AC5A6E">
        <w:rPr>
          <w:rFonts w:ascii="Verdana" w:hAnsi="Verdana"/>
          <w:b/>
          <w:sz w:val="20"/>
          <w:szCs w:val="20"/>
        </w:rPr>
        <w:t xml:space="preserve"> -1</w:t>
      </w:r>
      <w:r w:rsidR="002E7AB6">
        <w:rPr>
          <w:rFonts w:ascii="Verdana" w:hAnsi="Verdana"/>
          <w:b/>
          <w:sz w:val="20"/>
          <w:szCs w:val="20"/>
        </w:rPr>
        <w:t>2</w:t>
      </w:r>
      <w:r w:rsidR="00AC5A6E">
        <w:rPr>
          <w:rFonts w:ascii="Verdana" w:hAnsi="Verdana"/>
          <w:b/>
          <w:sz w:val="20"/>
          <w:szCs w:val="20"/>
        </w:rPr>
        <w:t>,</w:t>
      </w:r>
      <w:r w:rsidR="002E7AB6">
        <w:rPr>
          <w:rFonts w:ascii="Verdana" w:hAnsi="Verdana"/>
          <w:b/>
          <w:sz w:val="20"/>
          <w:szCs w:val="20"/>
        </w:rPr>
        <w:t>18</w:t>
      </w:r>
      <w:r w:rsidR="00AC5A6E">
        <w:rPr>
          <w:rFonts w:ascii="Verdana" w:hAnsi="Verdana"/>
          <w:b/>
          <w:sz w:val="20"/>
          <w:szCs w:val="20"/>
        </w:rPr>
        <w:t xml:space="preserve"> - </w:t>
      </w:r>
      <w:r w:rsidR="004E0DB9">
        <w:rPr>
          <w:rFonts w:ascii="Verdana" w:hAnsi="Verdana"/>
          <w:b/>
          <w:sz w:val="20"/>
          <w:szCs w:val="20"/>
        </w:rPr>
        <w:t>19</w:t>
      </w:r>
      <w:r w:rsidR="00AC5A6E">
        <w:rPr>
          <w:rFonts w:ascii="Verdana" w:hAnsi="Verdana"/>
          <w:b/>
          <w:sz w:val="20"/>
          <w:szCs w:val="20"/>
        </w:rPr>
        <w:t>, 2</w:t>
      </w:r>
      <w:r w:rsidR="002E7AB6">
        <w:rPr>
          <w:rFonts w:ascii="Verdana" w:hAnsi="Verdana"/>
          <w:b/>
          <w:sz w:val="20"/>
          <w:szCs w:val="20"/>
        </w:rPr>
        <w:t>5</w:t>
      </w:r>
      <w:r w:rsidR="00AC5A6E">
        <w:rPr>
          <w:rFonts w:ascii="Verdana" w:hAnsi="Verdana"/>
          <w:b/>
          <w:sz w:val="20"/>
          <w:szCs w:val="20"/>
        </w:rPr>
        <w:t xml:space="preserve"> – 2</w:t>
      </w:r>
      <w:r w:rsidR="002E7AB6">
        <w:rPr>
          <w:rFonts w:ascii="Verdana" w:hAnsi="Verdana"/>
          <w:b/>
          <w:sz w:val="20"/>
          <w:szCs w:val="20"/>
        </w:rPr>
        <w:t>6</w:t>
      </w:r>
      <w:r w:rsidR="00AC5A6E">
        <w:rPr>
          <w:rFonts w:ascii="Verdana" w:hAnsi="Verdana"/>
          <w:b/>
          <w:sz w:val="20"/>
          <w:szCs w:val="20"/>
        </w:rPr>
        <w:t xml:space="preserve"> Maggio e 0</w:t>
      </w:r>
      <w:r w:rsidR="002E7AB6">
        <w:rPr>
          <w:rFonts w:ascii="Verdana" w:hAnsi="Verdana"/>
          <w:b/>
          <w:sz w:val="20"/>
          <w:szCs w:val="20"/>
        </w:rPr>
        <w:t>1</w:t>
      </w:r>
      <w:r w:rsidR="00AC5A6E">
        <w:rPr>
          <w:rFonts w:ascii="Verdana" w:hAnsi="Verdana"/>
          <w:b/>
          <w:sz w:val="20"/>
          <w:szCs w:val="20"/>
        </w:rPr>
        <w:t xml:space="preserve"> – 0</w:t>
      </w:r>
      <w:r w:rsidR="002E7AB6">
        <w:rPr>
          <w:rFonts w:ascii="Verdana" w:hAnsi="Verdana"/>
          <w:b/>
          <w:sz w:val="20"/>
          <w:szCs w:val="20"/>
        </w:rPr>
        <w:t>2</w:t>
      </w:r>
      <w:r w:rsidR="00AC5A6E">
        <w:rPr>
          <w:rFonts w:ascii="Verdana" w:hAnsi="Verdana"/>
          <w:b/>
          <w:sz w:val="20"/>
          <w:szCs w:val="20"/>
        </w:rPr>
        <w:t xml:space="preserve"> Giugno </w:t>
      </w:r>
      <w:r>
        <w:rPr>
          <w:rFonts w:ascii="Verdana" w:hAnsi="Verdana"/>
          <w:b/>
          <w:sz w:val="20"/>
          <w:szCs w:val="20"/>
        </w:rPr>
        <w:t>202</w:t>
      </w:r>
      <w:r w:rsidR="00B208A3">
        <w:rPr>
          <w:rFonts w:ascii="Verdana" w:hAnsi="Verdana"/>
          <w:b/>
          <w:sz w:val="20"/>
          <w:szCs w:val="20"/>
        </w:rPr>
        <w:t>4</w:t>
      </w:r>
    </w:p>
    <w:p w14:paraId="5AED4186" w14:textId="77777777" w:rsidR="00C84B9F" w:rsidRDefault="00C84B9F" w:rsidP="00C84B9F">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                     </w:t>
      </w:r>
      <w:r w:rsidR="00BB74E3">
        <w:rPr>
          <w:rFonts w:ascii="Verdana" w:hAnsi="Verdana"/>
          <w:b/>
          <w:sz w:val="20"/>
          <w:szCs w:val="20"/>
        </w:rPr>
        <w:t>DA DEFINIRE</w:t>
      </w:r>
      <w:r>
        <w:rPr>
          <w:rFonts w:ascii="Verdana" w:hAnsi="Verdana"/>
          <w:b/>
          <w:sz w:val="20"/>
          <w:szCs w:val="20"/>
        </w:rPr>
        <w:t xml:space="preserve">               </w:t>
      </w:r>
    </w:p>
    <w:p w14:paraId="5AF79CC0" w14:textId="77777777" w:rsidR="00C84B9F" w:rsidRDefault="00C84B9F" w:rsidP="00C84B9F">
      <w:pPr>
        <w:tabs>
          <w:tab w:val="left" w:pos="3968"/>
        </w:tabs>
        <w:spacing w:line="300" w:lineRule="exact"/>
        <w:rPr>
          <w:rFonts w:cs="Arial"/>
          <w:b/>
          <w:color w:val="000000"/>
        </w:rPr>
      </w:pPr>
      <w:r>
        <w:rPr>
          <w:rFonts w:cs="Arial"/>
          <w:b/>
          <w:color w:val="000000"/>
        </w:rPr>
        <w:t xml:space="preserve">Sede della finale :   </w:t>
      </w:r>
      <w:r w:rsidR="00360CA4">
        <w:rPr>
          <w:rFonts w:cs="Arial"/>
          <w:b/>
          <w:color w:val="000000"/>
        </w:rPr>
        <w:t xml:space="preserve">                DA DEFINIRE</w:t>
      </w:r>
    </w:p>
    <w:p w14:paraId="6845613E" w14:textId="77777777" w:rsidR="00C84B9F" w:rsidRDefault="00C84B9F" w:rsidP="00C84B9F">
      <w:pPr>
        <w:tabs>
          <w:tab w:val="left" w:pos="3968"/>
        </w:tabs>
        <w:spacing w:line="300" w:lineRule="exact"/>
        <w:rPr>
          <w:rFonts w:cs="Arial"/>
          <w:bCs/>
          <w:u w:val="single"/>
        </w:rPr>
      </w:pPr>
    </w:p>
    <w:p w14:paraId="48B06C27" w14:textId="77777777"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14:paraId="3331EBD6" w14:textId="055B6817" w:rsidR="00562EB2" w:rsidRDefault="00332FF7" w:rsidP="00562EB2">
      <w:pPr>
        <w:tabs>
          <w:tab w:val="left" w:pos="829"/>
          <w:tab w:val="left" w:pos="1115"/>
          <w:tab w:val="left" w:pos="2247"/>
          <w:tab w:val="left" w:pos="3401"/>
        </w:tabs>
        <w:spacing w:line="300" w:lineRule="exact"/>
      </w:pPr>
      <w:r>
        <w:t>All</w:t>
      </w:r>
      <w:r w:rsidR="00C84B9F">
        <w:t xml:space="preserve">a Società vincente </w:t>
      </w:r>
      <w:r>
        <w:t>la gara di finale del</w:t>
      </w:r>
      <w:r w:rsidR="00C84B9F">
        <w:t xml:space="preserve">la Coppa </w:t>
      </w:r>
      <w:r w:rsidR="00562EB2">
        <w:t>Lombardia Regionale Under 15</w:t>
      </w:r>
      <w:r w:rsidR="00C84B9F">
        <w:t xml:space="preserve"> 202</w:t>
      </w:r>
      <w:r>
        <w:t>3</w:t>
      </w:r>
      <w:r w:rsidR="00C84B9F">
        <w:t>/2</w:t>
      </w:r>
      <w:r>
        <w:t>4</w:t>
      </w:r>
      <w:r w:rsidR="00C84B9F">
        <w:rPr>
          <w:rFonts w:cs="Courier New"/>
        </w:rPr>
        <w:t xml:space="preserve"> </w:t>
      </w:r>
      <w:r w:rsidR="00562EB2">
        <w:t>sarà assegnata la Coppa prevista per il 1° posto.</w:t>
      </w:r>
    </w:p>
    <w:p w14:paraId="1D313827" w14:textId="77777777" w:rsidR="00C84B9F" w:rsidRDefault="00C84B9F" w:rsidP="00562EB2"/>
    <w:p w14:paraId="0443E79E" w14:textId="07BB40BB" w:rsidR="00C84B9F" w:rsidRDefault="00C84B9F" w:rsidP="00C84B9F">
      <w:pPr>
        <w:tabs>
          <w:tab w:val="left" w:pos="829"/>
          <w:tab w:val="left" w:pos="1115"/>
          <w:tab w:val="left" w:pos="2247"/>
          <w:tab w:val="left" w:pos="3401"/>
        </w:tabs>
        <w:spacing w:line="300" w:lineRule="exact"/>
      </w:pPr>
      <w:r>
        <w:t>Alla Società perdente la gara di finale d</w:t>
      </w:r>
      <w:r w:rsidR="00332FF7">
        <w:t>ella</w:t>
      </w:r>
      <w:r>
        <w:t xml:space="preserve"> </w:t>
      </w:r>
      <w:r w:rsidR="00332FF7">
        <w:t>Coppa Lombardia Regionale Under 15 2023/24</w:t>
      </w:r>
      <w:r w:rsidR="00332FF7">
        <w:rPr>
          <w:rFonts w:cs="Courier New"/>
        </w:rPr>
        <w:t xml:space="preserve"> </w:t>
      </w:r>
      <w:r>
        <w:t>sarà assegnata la Coppa prevista per il 2° posto.</w:t>
      </w:r>
    </w:p>
    <w:p w14:paraId="3C195BC2" w14:textId="77777777" w:rsidR="00C84B9F" w:rsidRDefault="00C84B9F" w:rsidP="00C84B9F">
      <w:pPr>
        <w:tabs>
          <w:tab w:val="left" w:pos="5669"/>
          <w:tab w:val="right" w:pos="10204"/>
        </w:tabs>
        <w:spacing w:line="300" w:lineRule="exact"/>
        <w:rPr>
          <w:b/>
        </w:rPr>
      </w:pPr>
    </w:p>
    <w:p w14:paraId="33E206A1" w14:textId="77777777" w:rsidR="00C84B9F" w:rsidRDefault="00C84B9F" w:rsidP="00C84B9F">
      <w:pPr>
        <w:tabs>
          <w:tab w:val="left" w:pos="5669"/>
          <w:tab w:val="right" w:pos="10204"/>
        </w:tabs>
        <w:spacing w:line="300" w:lineRule="exact"/>
        <w:rPr>
          <w:b/>
        </w:rPr>
      </w:pPr>
      <w:r>
        <w:rPr>
          <w:b/>
        </w:rPr>
        <w:t>Disciplina della fasi regionali</w:t>
      </w:r>
    </w:p>
    <w:p w14:paraId="01253093" w14:textId="77777777"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0AC521F7" w14:textId="77777777" w:rsidR="00C84B9F" w:rsidRDefault="00C84B9F" w:rsidP="00C84B9F">
      <w:pPr>
        <w:tabs>
          <w:tab w:val="left" w:pos="5669"/>
          <w:tab w:val="right" w:pos="10204"/>
        </w:tabs>
        <w:spacing w:line="300" w:lineRule="exact"/>
      </w:pPr>
    </w:p>
    <w:p w14:paraId="47B4BACD" w14:textId="77777777"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14:paraId="7B6F270B" w14:textId="77777777"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14:paraId="7239CDF9" w14:textId="77777777"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14:paraId="2E9FC8C3" w14:textId="77777777"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14:paraId="42E5ABB1" w14:textId="77777777" w:rsidR="00C84B9F" w:rsidRDefault="00C84B9F" w:rsidP="00C84B9F">
      <w:pPr>
        <w:tabs>
          <w:tab w:val="left" w:pos="5669"/>
          <w:tab w:val="right" w:pos="10204"/>
        </w:tabs>
        <w:spacing w:line="300" w:lineRule="exact"/>
      </w:pPr>
      <w: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14:paraId="7FF890BF" w14:textId="77777777" w:rsidR="00C84B9F" w:rsidRDefault="00C84B9F" w:rsidP="00C84B9F">
      <w:pPr>
        <w:tabs>
          <w:tab w:val="left" w:pos="5669"/>
          <w:tab w:val="right" w:pos="10204"/>
        </w:tabs>
        <w:spacing w:line="300" w:lineRule="exact"/>
      </w:pPr>
      <w:r>
        <w:t>- il Comunicato Ufficiale sarà pubblicato immediatamente dopo la decisione del Giudice Sportivo, il quale,  entro le ore 18,00 del giorno in cui è stato depositato il ricorso, sarà tenuto a comunicare la data in cui si preannuncerà ;</w:t>
      </w:r>
    </w:p>
    <w:p w14:paraId="7DD5DB5B" w14:textId="77777777" w:rsidR="00C84B9F" w:rsidRDefault="00C84B9F" w:rsidP="00C84B9F">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104D2886" w14:textId="77777777" w:rsidR="00C84B9F" w:rsidRDefault="00C84B9F" w:rsidP="00C84B9F">
      <w:pPr>
        <w:tabs>
          <w:tab w:val="left" w:pos="5669"/>
          <w:tab w:val="right" w:pos="10204"/>
        </w:tabs>
        <w:spacing w:line="300" w:lineRule="exact"/>
      </w:pPr>
      <w:r>
        <w:t xml:space="preserve">è stata pubblicata la decisione stessa e pervenire a mezzo </w:t>
      </w:r>
      <w:proofErr w:type="spellStart"/>
      <w:r>
        <w:t>pec</w:t>
      </w:r>
      <w:proofErr w:type="spellEnd"/>
      <w:r>
        <w:t>,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7B1856E5" w14:textId="77777777" w:rsidR="00C84B9F" w:rsidRDefault="00C84B9F" w:rsidP="00C84B9F">
      <w:pPr>
        <w:tabs>
          <w:tab w:val="left" w:pos="5669"/>
          <w:tab w:val="right" w:pos="10204"/>
        </w:tabs>
        <w:spacing w:line="300" w:lineRule="exact"/>
      </w:pPr>
      <w:r>
        <w:lastRenderedPageBreak/>
        <w:t xml:space="preserve">L’eventuale controparte – ove lo ritenga – potrà far pervenire a mezzo </w:t>
      </w:r>
      <w:proofErr w:type="spellStart"/>
      <w:r>
        <w:t>pec</w:t>
      </w:r>
      <w:proofErr w:type="spellEnd"/>
      <w:r>
        <w:t>, telefax o altro mezzo idoneo, copia dei documenti entro le ore 12.00 del giorno successivo a quello in cui ha ricevuto la dichiarazione con la quale viene preannunciato il reclamo.</w:t>
      </w:r>
    </w:p>
    <w:p w14:paraId="6FCA9490" w14:textId="77777777" w:rsidR="00C84B9F" w:rsidRDefault="00C84B9F" w:rsidP="00C84B9F">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49B23E71" w14:textId="77777777" w:rsidR="00C84B9F" w:rsidRDefault="00C84B9F" w:rsidP="00C84B9F">
      <w:pPr>
        <w:tabs>
          <w:tab w:val="left" w:pos="5669"/>
          <w:tab w:val="right" w:pos="10204"/>
        </w:tabs>
        <w:spacing w:line="300" w:lineRule="exact"/>
      </w:pPr>
    </w:p>
    <w:p w14:paraId="56123EB4" w14:textId="77777777"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14:paraId="14FC6E70" w14:textId="77777777" w:rsidR="00C84B9F" w:rsidRDefault="00C84B9F" w:rsidP="00C84B9F">
      <w:pPr>
        <w:tabs>
          <w:tab w:val="left" w:pos="5669"/>
          <w:tab w:val="right" w:pos="10204"/>
        </w:tabs>
        <w:spacing w:line="300" w:lineRule="exact"/>
        <w:rPr>
          <w:b/>
        </w:rPr>
      </w:pPr>
    </w:p>
    <w:p w14:paraId="33257982" w14:textId="77777777" w:rsidR="00C84B9F" w:rsidRDefault="00C84B9F" w:rsidP="00C84B9F">
      <w:pPr>
        <w:tabs>
          <w:tab w:val="left" w:pos="5669"/>
          <w:tab w:val="right" w:pos="10204"/>
        </w:tabs>
        <w:spacing w:line="300" w:lineRule="exact"/>
        <w:rPr>
          <w:bCs/>
        </w:rPr>
      </w:pPr>
      <w:r>
        <w:rPr>
          <w:bCs/>
        </w:rPr>
        <w:t>In ogni caso la decisione si intende conosciuta dalla data di pubblicazione del Comunicato Ufficiale (Art. 19  comma 1, C.G.S.)</w:t>
      </w:r>
    </w:p>
    <w:p w14:paraId="3FB33A42" w14:textId="77777777" w:rsidR="00C84B9F" w:rsidRDefault="00C84B9F" w:rsidP="00C84B9F">
      <w:pPr>
        <w:tabs>
          <w:tab w:val="left" w:pos="5669"/>
          <w:tab w:val="right" w:pos="10204"/>
        </w:tabs>
        <w:spacing w:line="300" w:lineRule="exact"/>
        <w:rPr>
          <w:b/>
        </w:rPr>
      </w:pPr>
    </w:p>
    <w:p w14:paraId="59CEBB22" w14:textId="77777777" w:rsidR="00C84B9F" w:rsidRDefault="00C84B9F" w:rsidP="00C84B9F">
      <w:pPr>
        <w:tabs>
          <w:tab w:val="left" w:pos="5669"/>
          <w:tab w:val="right" w:pos="10204"/>
        </w:tabs>
        <w:spacing w:line="300" w:lineRule="exact"/>
        <w:rPr>
          <w:b/>
        </w:rPr>
      </w:pPr>
      <w:r>
        <w:rPr>
          <w:b/>
        </w:rPr>
        <w:t>Rinuncia a gare</w:t>
      </w:r>
    </w:p>
    <w:p w14:paraId="6AEDFA4A" w14:textId="77777777"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46A7DB26" w14:textId="77777777" w:rsidR="00C84B9F" w:rsidRDefault="00C84B9F" w:rsidP="00C84B9F">
      <w:pPr>
        <w:tabs>
          <w:tab w:val="left" w:pos="5669"/>
          <w:tab w:val="right" w:pos="10204"/>
        </w:tabs>
        <w:spacing w:line="300" w:lineRule="exact"/>
        <w:rPr>
          <w:b/>
        </w:rPr>
      </w:pPr>
    </w:p>
    <w:p w14:paraId="308F1ACB" w14:textId="77777777" w:rsidR="00C84B9F" w:rsidRDefault="00C84B9F" w:rsidP="00C84B9F">
      <w:pPr>
        <w:tabs>
          <w:tab w:val="left" w:pos="5669"/>
          <w:tab w:val="right" w:pos="10204"/>
        </w:tabs>
        <w:spacing w:line="300" w:lineRule="exact"/>
        <w:rPr>
          <w:b/>
        </w:rPr>
      </w:pPr>
      <w:r>
        <w:rPr>
          <w:b/>
        </w:rPr>
        <w:t>Esecuzione delle sanzioni</w:t>
      </w:r>
    </w:p>
    <w:p w14:paraId="7D03BD5A" w14:textId="77777777"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13841D35" w14:textId="77777777" w:rsidR="00C84B9F" w:rsidRDefault="00C84B9F" w:rsidP="00C84B9F">
      <w:pPr>
        <w:tabs>
          <w:tab w:val="left" w:pos="5669"/>
          <w:tab w:val="right" w:pos="10204"/>
        </w:tabs>
        <w:spacing w:line="300" w:lineRule="exact"/>
        <w:rPr>
          <w:b/>
        </w:rPr>
      </w:pPr>
    </w:p>
    <w:p w14:paraId="4E61494D" w14:textId="77777777" w:rsidR="00C84B9F" w:rsidRDefault="00C84B9F" w:rsidP="00C84B9F">
      <w:pPr>
        <w:tabs>
          <w:tab w:val="left" w:pos="5669"/>
          <w:tab w:val="right" w:pos="10204"/>
        </w:tabs>
        <w:spacing w:line="300" w:lineRule="exact"/>
        <w:rPr>
          <w:b/>
        </w:rPr>
      </w:pPr>
      <w:r>
        <w:rPr>
          <w:b/>
        </w:rPr>
        <w:t>Rinvio ai regolamenti federali</w:t>
      </w:r>
    </w:p>
    <w:p w14:paraId="05460104" w14:textId="77777777" w:rsidR="00C84B9F" w:rsidRDefault="00C84B9F" w:rsidP="00C84B9F">
      <w:pPr>
        <w:tabs>
          <w:tab w:val="left" w:pos="5669"/>
          <w:tab w:val="right" w:pos="10204"/>
        </w:tabs>
        <w:spacing w:line="300" w:lineRule="exact"/>
      </w:pPr>
      <w:r>
        <w:t>Per quanto sopra non previsto, si fa espresso richiamo agli articoli delle N.O.I.F., del codice di giustizia sportiva e del regolamento della L.N.D.</w:t>
      </w:r>
    </w:p>
    <w:p w14:paraId="69A1BB76" w14:textId="77777777" w:rsidR="00C84B9F" w:rsidRDefault="00C84B9F" w:rsidP="00C84B9F">
      <w:pPr>
        <w:tabs>
          <w:tab w:val="left" w:pos="5669"/>
          <w:tab w:val="right" w:pos="10204"/>
        </w:tabs>
        <w:spacing w:line="300" w:lineRule="exact"/>
        <w:rPr>
          <w:rFonts w:eastAsia="Calibri"/>
        </w:rPr>
      </w:pPr>
    </w:p>
    <w:p w14:paraId="085716EC" w14:textId="599EB157" w:rsidR="00BD7D3D" w:rsidRDefault="00BD7D3D" w:rsidP="00BD7D3D">
      <w:pPr>
        <w:pStyle w:val="Testonormale"/>
        <w:rPr>
          <w:rFonts w:ascii="Courier New" w:hAnsi="Courier New" w:cs="Courier New"/>
          <w:b/>
          <w:sz w:val="32"/>
          <w:szCs w:val="32"/>
        </w:rPr>
      </w:pPr>
      <w:r>
        <w:rPr>
          <w:rFonts w:ascii="Courier New" w:hAnsi="Courier New" w:cs="Courier New"/>
          <w:b/>
          <w:sz w:val="32"/>
          <w:szCs w:val="32"/>
        </w:rPr>
        <w:t xml:space="preserve">          PROGRAMMA GARE TURNO ELIMINATORIO</w:t>
      </w:r>
    </w:p>
    <w:p w14:paraId="10171056" w14:textId="77777777" w:rsidR="00BD7D3D" w:rsidRDefault="00BD7D3D" w:rsidP="00BD7D3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1 </w:t>
      </w:r>
    </w:p>
    <w:p w14:paraId="5FDA7A59" w14:textId="77777777" w:rsidR="00BD7D3D" w:rsidRDefault="00BD7D3D" w:rsidP="00BD7D3D">
      <w:pPr>
        <w:pStyle w:val="Testonormale"/>
        <w:rPr>
          <w:rFonts w:ascii="Courier New" w:hAnsi="Courier New" w:cs="Courier New"/>
          <w:b/>
          <w:bCs/>
          <w:sz w:val="20"/>
          <w:szCs w:val="20"/>
          <w:u w:val="single"/>
        </w:rPr>
      </w:pPr>
    </w:p>
    <w:p w14:paraId="5B9490A1" w14:textId="77777777" w:rsidR="00BD7D3D" w:rsidRDefault="00BD7D3D" w:rsidP="00BD7D3D">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1^ GIORNATA </w:t>
      </w:r>
    </w:p>
    <w:p w14:paraId="2AAF01EF" w14:textId="77777777"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SPORTS TEAM               FUTSEI MILANO             PARR.SANT'AMBROGIO-TENSOSTR.   4/05/24 18:30  1A SEGRATE                         VIA CARDINALE SCHUSTER,1</w:t>
      </w:r>
    </w:p>
    <w:p w14:paraId="5D4814AA"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16E9FA67" w14:textId="66B2327F"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CARDANO 91                SAINTS PAGNANO ASD        C.S.COMUNALE                   5/05/24 11:00  1A CARDANO AL CAMPO                VIA CAREGGIA</w:t>
      </w:r>
    </w:p>
    <w:p w14:paraId="0DAB817C"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07E06595" w14:textId="5C775D33" w:rsidR="00880E6C" w:rsidRDefault="00880E6C" w:rsidP="00880E6C">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2^ GIORNATA </w:t>
      </w:r>
    </w:p>
    <w:p w14:paraId="29380D52" w14:textId="314DB87E"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FUTSEI MILANO             REAL FIVE RHO             C.S.COM."BRUNO CEREDA" COPERT 12/05/24 15:00  2A CESANO BOSCONE                  VIA VESPUCCI 40</w:t>
      </w:r>
    </w:p>
    <w:p w14:paraId="1842D717"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6663DCB3" w14:textId="586B3164"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SAINTS PAGNANO ASD        SPORTS TEAM               PALAZZETTO "CITTA'DI MERATE"  12/05/24 1</w:t>
      </w:r>
      <w:r w:rsidR="00346579">
        <w:rPr>
          <w:rFonts w:ascii="Courier New" w:eastAsiaTheme="minorHAnsi" w:hAnsi="Courier New" w:cs="Courier New"/>
          <w:b/>
          <w:bCs/>
          <w:lang w:eastAsia="en-US"/>
        </w:rPr>
        <w:t>5</w:t>
      </w:r>
      <w:r>
        <w:rPr>
          <w:rFonts w:ascii="Courier New" w:eastAsiaTheme="minorHAnsi" w:hAnsi="Courier New" w:cs="Courier New"/>
          <w:b/>
          <w:bCs/>
          <w:lang w:eastAsia="en-US"/>
        </w:rPr>
        <w:t>:00  2A MERATE                          VIA MATTEOTTI 18</w:t>
      </w:r>
    </w:p>
    <w:p w14:paraId="5F8417C0" w14:textId="77777777" w:rsidR="009454DA" w:rsidRDefault="009454DA" w:rsidP="00880E6C">
      <w:pPr>
        <w:pStyle w:val="Testonormale"/>
        <w:rPr>
          <w:rFonts w:ascii="Courier New" w:hAnsi="Courier New" w:cs="Courier New"/>
          <w:b/>
          <w:bCs/>
          <w:sz w:val="20"/>
          <w:szCs w:val="20"/>
          <w:u w:val="single"/>
        </w:rPr>
      </w:pPr>
    </w:p>
    <w:p w14:paraId="14269B55" w14:textId="73AA18BE" w:rsidR="00880E6C" w:rsidRDefault="00880E6C" w:rsidP="00880E6C">
      <w:pPr>
        <w:pStyle w:val="Testonormale"/>
        <w:rPr>
          <w:rFonts w:ascii="Courier New" w:hAnsi="Courier New" w:cs="Courier New"/>
          <w:b/>
          <w:bCs/>
          <w:sz w:val="20"/>
          <w:szCs w:val="20"/>
          <w:u w:val="single"/>
        </w:rPr>
      </w:pPr>
      <w:r>
        <w:rPr>
          <w:rFonts w:ascii="Courier New" w:hAnsi="Courier New" w:cs="Courier New"/>
          <w:b/>
          <w:bCs/>
          <w:sz w:val="20"/>
          <w:szCs w:val="20"/>
          <w:u w:val="single"/>
        </w:rPr>
        <w:lastRenderedPageBreak/>
        <w:t xml:space="preserve">3^ GIORNATA </w:t>
      </w:r>
    </w:p>
    <w:p w14:paraId="2016BE08" w14:textId="63B8A143"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REAL FIVE RHO             SAINTS PAGNANO ASD        C.S."BRERA"-TENSOSTRUTTURA    18/05/24 18:00  3A PERO                            VIA PAPA GIOVANNI XXIII, 6</w:t>
      </w:r>
    </w:p>
    <w:p w14:paraId="05875131"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23850E2D" w14:textId="0798A1E4"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SPORTS TEAM               CARDANO 91                PARR.SANT'AMBROGIO-TENSOSTR.  18/05/24 18:30  3A SEGRATE                         VIA CARDINALE SCHUSTER,1</w:t>
      </w:r>
    </w:p>
    <w:p w14:paraId="1993FBE1"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5D32A8C0" w14:textId="11CF7BD9" w:rsidR="00880E6C" w:rsidRDefault="00880E6C" w:rsidP="00880E6C">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4^ GIORNATA </w:t>
      </w:r>
    </w:p>
    <w:p w14:paraId="427DA2F3" w14:textId="33428278"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CARDANO 91                REAL FIVE RHO             C.S.COMUNALE                  26/05/24 11:00  4A CARDANO AL CAMPO                VIA CAREGGIA</w:t>
      </w:r>
    </w:p>
    <w:p w14:paraId="22F66C0F"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68E10C82" w14:textId="17D29683"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SAINTS PAGNANO ASD        FUTSEI MILANO             PALAZZETTO "CITTA'DI MERATE"  26/05/24 1</w:t>
      </w:r>
      <w:r w:rsidR="00346579">
        <w:rPr>
          <w:rFonts w:ascii="Courier New" w:eastAsiaTheme="minorHAnsi" w:hAnsi="Courier New" w:cs="Courier New"/>
          <w:b/>
          <w:bCs/>
          <w:lang w:eastAsia="en-US"/>
        </w:rPr>
        <w:t>5</w:t>
      </w:r>
      <w:r>
        <w:rPr>
          <w:rFonts w:ascii="Courier New" w:eastAsiaTheme="minorHAnsi" w:hAnsi="Courier New" w:cs="Courier New"/>
          <w:b/>
          <w:bCs/>
          <w:lang w:eastAsia="en-US"/>
        </w:rPr>
        <w:t>:00  4A MERATE                          VIA MATTEOTTI 18</w:t>
      </w:r>
    </w:p>
    <w:p w14:paraId="1EA9B5C9"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6FAFAF5E" w14:textId="6BA6FE10" w:rsidR="00880E6C" w:rsidRDefault="00880E6C" w:rsidP="00880E6C">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5^ GIORNATA </w:t>
      </w:r>
    </w:p>
    <w:p w14:paraId="1CA9B4F7" w14:textId="629C3BA9"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REAL FIVE RHO             SPORTS TEAM               C.S."BRERA"-TENSOSTRUTTURA     1/06/24 18:00  5A PERO                            VIA PAPA GIOVANNI XXIII, 6</w:t>
      </w:r>
    </w:p>
    <w:p w14:paraId="08A99B95"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35902420" w14:textId="006DA041"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FUTSEI MILANO             CARDANO 91                C.S.COM."BRUNO CEREDA" COPERT  2/06/24 15:00  5A CESANO BOSCONE                  VIA VESPUCCI 40</w:t>
      </w:r>
    </w:p>
    <w:p w14:paraId="54C06720" w14:textId="77777777" w:rsidR="00880E6C" w:rsidRDefault="00880E6C" w:rsidP="00BD7D3D">
      <w:pPr>
        <w:autoSpaceDE w:val="0"/>
        <w:autoSpaceDN w:val="0"/>
        <w:adjustRightInd w:val="0"/>
        <w:jc w:val="left"/>
        <w:rPr>
          <w:rFonts w:ascii="Courier New" w:eastAsiaTheme="minorHAnsi" w:hAnsi="Courier New" w:cs="Courier New"/>
          <w:b/>
          <w:bCs/>
          <w:lang w:eastAsia="en-US"/>
        </w:rPr>
      </w:pPr>
    </w:p>
    <w:p w14:paraId="3D92788B" w14:textId="77777777" w:rsidR="00746991" w:rsidRDefault="00746991" w:rsidP="00BD7D3D">
      <w:pPr>
        <w:autoSpaceDE w:val="0"/>
        <w:autoSpaceDN w:val="0"/>
        <w:adjustRightInd w:val="0"/>
        <w:jc w:val="left"/>
        <w:rPr>
          <w:rFonts w:ascii="Courier New" w:hAnsi="Courier New" w:cs="Courier New"/>
          <w:b/>
          <w:sz w:val="22"/>
          <w:szCs w:val="22"/>
          <w:u w:val="single"/>
        </w:rPr>
      </w:pPr>
      <w:r>
        <w:rPr>
          <w:rFonts w:ascii="Courier New" w:hAnsi="Courier New" w:cs="Courier New"/>
          <w:b/>
          <w:sz w:val="22"/>
          <w:szCs w:val="22"/>
          <w:u w:val="single"/>
        </w:rPr>
        <w:t>GIRONE  2</w:t>
      </w:r>
    </w:p>
    <w:p w14:paraId="7996D957" w14:textId="77777777" w:rsidR="00746991" w:rsidRDefault="00746991" w:rsidP="00BD7D3D">
      <w:pPr>
        <w:autoSpaceDE w:val="0"/>
        <w:autoSpaceDN w:val="0"/>
        <w:adjustRightInd w:val="0"/>
        <w:jc w:val="left"/>
        <w:rPr>
          <w:rFonts w:ascii="Courier New" w:eastAsiaTheme="minorHAnsi" w:hAnsi="Courier New" w:cs="Courier New"/>
          <w:b/>
          <w:bCs/>
          <w:lang w:eastAsia="en-US"/>
        </w:rPr>
      </w:pPr>
    </w:p>
    <w:p w14:paraId="64F27615" w14:textId="77777777" w:rsidR="00746991" w:rsidRDefault="00746991" w:rsidP="00746991">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1^ GIORNATA </w:t>
      </w:r>
    </w:p>
    <w:p w14:paraId="60564379" w14:textId="3CBCB5E2"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 xml:space="preserve">MGM 2000                  BERGAMO CALCIO A 5        PALESTRA COMUNALE              </w:t>
      </w:r>
      <w:r w:rsidR="00AD4744">
        <w:rPr>
          <w:rFonts w:ascii="Courier New" w:eastAsiaTheme="minorHAnsi" w:hAnsi="Courier New" w:cs="Courier New"/>
          <w:b/>
          <w:bCs/>
          <w:lang w:eastAsia="en-US"/>
        </w:rPr>
        <w:t>5</w:t>
      </w:r>
      <w:r>
        <w:rPr>
          <w:rFonts w:ascii="Courier New" w:eastAsiaTheme="minorHAnsi" w:hAnsi="Courier New" w:cs="Courier New"/>
          <w:b/>
          <w:bCs/>
          <w:lang w:eastAsia="en-US"/>
        </w:rPr>
        <w:t>/05/24 1</w:t>
      </w:r>
      <w:r w:rsidR="00AD4744">
        <w:rPr>
          <w:rFonts w:ascii="Courier New" w:eastAsiaTheme="minorHAnsi" w:hAnsi="Courier New" w:cs="Courier New"/>
          <w:b/>
          <w:bCs/>
          <w:lang w:eastAsia="en-US"/>
        </w:rPr>
        <w:t>1</w:t>
      </w:r>
      <w:r>
        <w:rPr>
          <w:rFonts w:ascii="Courier New" w:eastAsiaTheme="minorHAnsi" w:hAnsi="Courier New" w:cs="Courier New"/>
          <w:b/>
          <w:bCs/>
          <w:lang w:eastAsia="en-US"/>
        </w:rPr>
        <w:t>:</w:t>
      </w:r>
      <w:r w:rsidR="00AD4744">
        <w:rPr>
          <w:rFonts w:ascii="Courier New" w:eastAsiaTheme="minorHAnsi" w:hAnsi="Courier New" w:cs="Courier New"/>
          <w:b/>
          <w:bCs/>
          <w:lang w:eastAsia="en-US"/>
        </w:rPr>
        <w:t>0</w:t>
      </w:r>
      <w:r>
        <w:rPr>
          <w:rFonts w:ascii="Courier New" w:eastAsiaTheme="minorHAnsi" w:hAnsi="Courier New" w:cs="Courier New"/>
          <w:b/>
          <w:bCs/>
          <w:lang w:eastAsia="en-US"/>
        </w:rPr>
        <w:t>0  1A MORBEGNO                        VIA FAEDO, 73</w:t>
      </w:r>
    </w:p>
    <w:p w14:paraId="21C8A247" w14:textId="77777777" w:rsidR="00746991" w:rsidRDefault="00746991" w:rsidP="00BD7D3D">
      <w:pPr>
        <w:autoSpaceDE w:val="0"/>
        <w:autoSpaceDN w:val="0"/>
        <w:adjustRightInd w:val="0"/>
        <w:jc w:val="left"/>
        <w:rPr>
          <w:rFonts w:ascii="Courier New" w:eastAsiaTheme="minorHAnsi" w:hAnsi="Courier New" w:cs="Courier New"/>
          <w:b/>
          <w:bCs/>
          <w:lang w:eastAsia="en-US"/>
        </w:rPr>
      </w:pPr>
    </w:p>
    <w:p w14:paraId="686773C3" w14:textId="69DDC124"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SAN CARLO SPORT S.R.L.   SELECAO LIBERTAS CALCETTO C.S.TENNIS CALCETTO BARONA "F  4/05/24 1</w:t>
      </w:r>
      <w:r w:rsidR="005E3179">
        <w:rPr>
          <w:rFonts w:ascii="Courier New" w:eastAsiaTheme="minorHAnsi" w:hAnsi="Courier New" w:cs="Courier New"/>
          <w:b/>
          <w:bCs/>
          <w:lang w:eastAsia="en-US"/>
        </w:rPr>
        <w:t>6</w:t>
      </w:r>
      <w:r>
        <w:rPr>
          <w:rFonts w:ascii="Courier New" w:eastAsiaTheme="minorHAnsi" w:hAnsi="Courier New" w:cs="Courier New"/>
          <w:b/>
          <w:bCs/>
          <w:lang w:eastAsia="en-US"/>
        </w:rPr>
        <w:t>:00  1A MILANO                          VIA OVADA, 22  COPERTO</w:t>
      </w:r>
    </w:p>
    <w:p w14:paraId="4CE365B5" w14:textId="77777777" w:rsidR="006602EE" w:rsidRDefault="006602EE" w:rsidP="00BD7D3D">
      <w:pPr>
        <w:autoSpaceDE w:val="0"/>
        <w:autoSpaceDN w:val="0"/>
        <w:adjustRightInd w:val="0"/>
        <w:jc w:val="left"/>
        <w:rPr>
          <w:rFonts w:ascii="Courier New" w:eastAsiaTheme="minorHAnsi" w:hAnsi="Courier New" w:cs="Courier New"/>
          <w:b/>
          <w:bCs/>
          <w:lang w:eastAsia="en-US"/>
        </w:rPr>
      </w:pPr>
    </w:p>
    <w:p w14:paraId="4AC1BB71" w14:textId="2056E66E" w:rsidR="006602EE" w:rsidRDefault="006602EE" w:rsidP="006602E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2^ GIORNATA </w:t>
      </w:r>
    </w:p>
    <w:p w14:paraId="63D0F4E0" w14:textId="069CEAAB"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BERGAMO CALCIO A 5        COMETA S.D.               PALAZZETTO DELLO SPORT        12/05/24 11:00  2A MADONE                          VIA DON GIOVANNI RUGGERI 15</w:t>
      </w:r>
    </w:p>
    <w:p w14:paraId="74604DD1" w14:textId="77777777" w:rsidR="006602EE" w:rsidRDefault="006602EE" w:rsidP="00BD7D3D">
      <w:pPr>
        <w:autoSpaceDE w:val="0"/>
        <w:autoSpaceDN w:val="0"/>
        <w:adjustRightInd w:val="0"/>
        <w:jc w:val="left"/>
        <w:rPr>
          <w:rFonts w:ascii="Courier New" w:eastAsiaTheme="minorHAnsi" w:hAnsi="Courier New" w:cs="Courier New"/>
          <w:b/>
          <w:bCs/>
          <w:lang w:eastAsia="en-US"/>
        </w:rPr>
      </w:pPr>
    </w:p>
    <w:p w14:paraId="624F2AF0" w14:textId="2D96388C"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SELECAO LIBERTAS CALCETTO MGM 2000                 C.S.FOSSATI PALESTRA GIORDANI 12/05/24 11:00  2A MILANO                          VIA CAMBINI 2/6</w:t>
      </w:r>
    </w:p>
    <w:p w14:paraId="792BA2C6" w14:textId="77777777" w:rsidR="007739DE" w:rsidRDefault="007739DE" w:rsidP="00BD7D3D">
      <w:pPr>
        <w:autoSpaceDE w:val="0"/>
        <w:autoSpaceDN w:val="0"/>
        <w:adjustRightInd w:val="0"/>
        <w:jc w:val="left"/>
        <w:rPr>
          <w:rFonts w:ascii="Courier New" w:eastAsiaTheme="minorHAnsi" w:hAnsi="Courier New" w:cs="Courier New"/>
          <w:b/>
          <w:bCs/>
          <w:lang w:eastAsia="en-US"/>
        </w:rPr>
      </w:pPr>
    </w:p>
    <w:p w14:paraId="1A107367" w14:textId="0C726EC7" w:rsidR="007739DE" w:rsidRDefault="007739DE" w:rsidP="007739D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3^ GIORNATA </w:t>
      </w:r>
    </w:p>
    <w:p w14:paraId="122F12CE" w14:textId="63182E01"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MGM 2000                  SAN CARLO SPORT S.R.L.    PALESTRA COMUNALE             18/05/24 1</w:t>
      </w:r>
      <w:r w:rsidR="009338AE">
        <w:rPr>
          <w:rFonts w:ascii="Courier New" w:eastAsiaTheme="minorHAnsi" w:hAnsi="Courier New" w:cs="Courier New"/>
          <w:b/>
          <w:bCs/>
          <w:lang w:eastAsia="en-US"/>
        </w:rPr>
        <w:t>8</w:t>
      </w:r>
      <w:r>
        <w:rPr>
          <w:rFonts w:ascii="Courier New" w:eastAsiaTheme="minorHAnsi" w:hAnsi="Courier New" w:cs="Courier New"/>
          <w:b/>
          <w:bCs/>
          <w:lang w:eastAsia="en-US"/>
        </w:rPr>
        <w:t>:30  3A MORBEGNO                        VIA FAEDO, 73</w:t>
      </w:r>
    </w:p>
    <w:p w14:paraId="1D437C69" w14:textId="77777777" w:rsidR="007739DE" w:rsidRDefault="007739DE" w:rsidP="00BD7D3D">
      <w:pPr>
        <w:autoSpaceDE w:val="0"/>
        <w:autoSpaceDN w:val="0"/>
        <w:adjustRightInd w:val="0"/>
        <w:jc w:val="left"/>
        <w:rPr>
          <w:rFonts w:ascii="Courier New" w:eastAsiaTheme="minorHAnsi" w:hAnsi="Courier New" w:cs="Courier New"/>
          <w:b/>
          <w:bCs/>
          <w:lang w:eastAsia="en-US"/>
        </w:rPr>
      </w:pPr>
    </w:p>
    <w:p w14:paraId="32F1259B" w14:textId="1D108177"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COMETA S.D.               SELECAO LIBERTAS CALCETTO PALAZZETTO COMUNALE           19/05/24 11:00  3A CERNOBBIO                       VIA REGINA, 5</w:t>
      </w:r>
    </w:p>
    <w:p w14:paraId="02385DDD" w14:textId="77777777" w:rsidR="007739DE" w:rsidRDefault="007739DE" w:rsidP="00BD7D3D">
      <w:pPr>
        <w:autoSpaceDE w:val="0"/>
        <w:autoSpaceDN w:val="0"/>
        <w:adjustRightInd w:val="0"/>
        <w:jc w:val="left"/>
        <w:rPr>
          <w:rFonts w:ascii="Courier New" w:eastAsiaTheme="minorHAnsi" w:hAnsi="Courier New" w:cs="Courier New"/>
          <w:b/>
          <w:bCs/>
          <w:lang w:eastAsia="en-US"/>
        </w:rPr>
      </w:pPr>
    </w:p>
    <w:p w14:paraId="47758D93" w14:textId="3A81513A" w:rsidR="007739DE" w:rsidRDefault="007739DE" w:rsidP="007739D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4^ GIORNATA </w:t>
      </w:r>
    </w:p>
    <w:p w14:paraId="683C6AB2" w14:textId="7F3BAE65"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SAN CARLO SPORT S.R.L.    COMETA S.D.              C.S.TENNIS CALCETTO BARONA "F 25/05/24 1</w:t>
      </w:r>
      <w:r w:rsidR="005E3179">
        <w:rPr>
          <w:rFonts w:ascii="Courier New" w:eastAsiaTheme="minorHAnsi" w:hAnsi="Courier New" w:cs="Courier New"/>
          <w:b/>
          <w:bCs/>
          <w:lang w:eastAsia="en-US"/>
        </w:rPr>
        <w:t>6</w:t>
      </w:r>
      <w:r>
        <w:rPr>
          <w:rFonts w:ascii="Courier New" w:eastAsiaTheme="minorHAnsi" w:hAnsi="Courier New" w:cs="Courier New"/>
          <w:b/>
          <w:bCs/>
          <w:lang w:eastAsia="en-US"/>
        </w:rPr>
        <w:t>:00  4A MILANO                          VIA OVADA, 22  COPERTO</w:t>
      </w:r>
    </w:p>
    <w:p w14:paraId="36B23AD1" w14:textId="77777777" w:rsidR="00880E8C" w:rsidRDefault="00880E8C" w:rsidP="00BD7D3D">
      <w:pPr>
        <w:autoSpaceDE w:val="0"/>
        <w:autoSpaceDN w:val="0"/>
        <w:adjustRightInd w:val="0"/>
        <w:jc w:val="left"/>
        <w:rPr>
          <w:rFonts w:ascii="Courier New" w:eastAsiaTheme="minorHAnsi" w:hAnsi="Courier New" w:cs="Courier New"/>
          <w:b/>
          <w:bCs/>
          <w:lang w:eastAsia="en-US"/>
        </w:rPr>
      </w:pPr>
    </w:p>
    <w:p w14:paraId="70D62220" w14:textId="4F47C06B"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SELECAO LIBERTAS CALCETTO BERGAMO CALCIO A 5       C.S.FOSSATI PALESTRA GIORDANI 26/05/24 11:00  4A MILANO                          VIA CAMBINI 2/6</w:t>
      </w:r>
    </w:p>
    <w:p w14:paraId="5411A89E" w14:textId="77777777" w:rsidR="00880E8C" w:rsidRDefault="00880E8C" w:rsidP="00BD7D3D">
      <w:pPr>
        <w:autoSpaceDE w:val="0"/>
        <w:autoSpaceDN w:val="0"/>
        <w:adjustRightInd w:val="0"/>
        <w:jc w:val="left"/>
        <w:rPr>
          <w:rFonts w:ascii="Courier New" w:eastAsiaTheme="minorHAnsi" w:hAnsi="Courier New" w:cs="Courier New"/>
          <w:b/>
          <w:bCs/>
          <w:lang w:eastAsia="en-US"/>
        </w:rPr>
      </w:pPr>
    </w:p>
    <w:p w14:paraId="447E983B" w14:textId="4D77AFA6" w:rsidR="00880E8C" w:rsidRDefault="00880E8C" w:rsidP="00880E8C">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5^ GIORNATA </w:t>
      </w:r>
    </w:p>
    <w:p w14:paraId="61E8224E" w14:textId="6E873538"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BERGAMO CALCIO A 5        SAN CARLO SPORT S.R.L.    PALAZZETTO DELLO SPORT         2/06/24 11:00  5A MADONE                          VIA DON GIOVANNI RUGGERI 15</w:t>
      </w:r>
    </w:p>
    <w:p w14:paraId="50CDBEC7" w14:textId="77777777" w:rsidR="00880E8C" w:rsidRDefault="00880E8C" w:rsidP="00BD7D3D">
      <w:pPr>
        <w:autoSpaceDE w:val="0"/>
        <w:autoSpaceDN w:val="0"/>
        <w:adjustRightInd w:val="0"/>
        <w:jc w:val="left"/>
        <w:rPr>
          <w:rFonts w:ascii="Courier New" w:eastAsiaTheme="minorHAnsi" w:hAnsi="Courier New" w:cs="Courier New"/>
          <w:b/>
          <w:bCs/>
          <w:lang w:eastAsia="en-US"/>
        </w:rPr>
      </w:pPr>
    </w:p>
    <w:p w14:paraId="2178EDC5" w14:textId="039A4821" w:rsidR="00BD7D3D" w:rsidRDefault="00BD7D3D" w:rsidP="00BD7D3D">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COMETA S.D.               MGM 2000                  PALAZZETTO COMUNALE            2/06/24 11:00  5A CERNOBBIO                       VIA REGINA, 5</w:t>
      </w:r>
    </w:p>
    <w:p w14:paraId="6E02CCC5" w14:textId="77777777" w:rsidR="00C84B9F" w:rsidRDefault="00C84B9F"/>
    <w:p w14:paraId="7E5DDE9F" w14:textId="77777777" w:rsidR="00B06421" w:rsidRDefault="00B06421" w:rsidP="00B06421">
      <w:pPr>
        <w:autoSpaceDE w:val="0"/>
        <w:autoSpaceDN w:val="0"/>
        <w:adjustRightInd w:val="0"/>
        <w:jc w:val="left"/>
        <w:rPr>
          <w:rFonts w:ascii="Courier New" w:eastAsiaTheme="minorHAnsi" w:hAnsi="Courier New" w:cs="Courier New"/>
          <w:b/>
          <w:bCs/>
          <w:lang w:eastAsia="en-US"/>
        </w:rPr>
      </w:pPr>
    </w:p>
    <w:p w14:paraId="548974FE" w14:textId="7CF7C1F8" w:rsidR="00B06421" w:rsidRDefault="00B06421" w:rsidP="00B06421">
      <w:pPr>
        <w:autoSpaceDE w:val="0"/>
        <w:autoSpaceDN w:val="0"/>
        <w:adjustRightInd w:val="0"/>
        <w:jc w:val="left"/>
        <w:rPr>
          <w:rFonts w:ascii="Courier New" w:eastAsiaTheme="minorHAnsi" w:hAnsi="Courier New" w:cs="Courier New"/>
          <w:b/>
          <w:bCs/>
          <w:lang w:eastAsia="en-US"/>
        </w:rPr>
      </w:pPr>
    </w:p>
    <w:sectPr w:rsidR="00B064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137601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3352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0955DE"/>
    <w:rsid w:val="000C50D1"/>
    <w:rsid w:val="00163E6E"/>
    <w:rsid w:val="0017785E"/>
    <w:rsid w:val="001D4482"/>
    <w:rsid w:val="002317EE"/>
    <w:rsid w:val="00255916"/>
    <w:rsid w:val="002739BD"/>
    <w:rsid w:val="00282964"/>
    <w:rsid w:val="0029640D"/>
    <w:rsid w:val="002E7AB6"/>
    <w:rsid w:val="002F373E"/>
    <w:rsid w:val="00332FF7"/>
    <w:rsid w:val="00346579"/>
    <w:rsid w:val="00360CA4"/>
    <w:rsid w:val="003F2E77"/>
    <w:rsid w:val="00411407"/>
    <w:rsid w:val="00420C6A"/>
    <w:rsid w:val="004E0DB9"/>
    <w:rsid w:val="004F35A3"/>
    <w:rsid w:val="004F4E11"/>
    <w:rsid w:val="00505CA2"/>
    <w:rsid w:val="0050715C"/>
    <w:rsid w:val="0053187F"/>
    <w:rsid w:val="00562EB2"/>
    <w:rsid w:val="0056347C"/>
    <w:rsid w:val="005929A3"/>
    <w:rsid w:val="005E3179"/>
    <w:rsid w:val="006070AC"/>
    <w:rsid w:val="006602EE"/>
    <w:rsid w:val="0067183E"/>
    <w:rsid w:val="006A52B2"/>
    <w:rsid w:val="006B1E9F"/>
    <w:rsid w:val="0071172A"/>
    <w:rsid w:val="007128FA"/>
    <w:rsid w:val="00731FB0"/>
    <w:rsid w:val="00746991"/>
    <w:rsid w:val="007739DE"/>
    <w:rsid w:val="00776C48"/>
    <w:rsid w:val="00880E6C"/>
    <w:rsid w:val="00880E8C"/>
    <w:rsid w:val="00881346"/>
    <w:rsid w:val="009338AE"/>
    <w:rsid w:val="009416E0"/>
    <w:rsid w:val="009454DA"/>
    <w:rsid w:val="009838B9"/>
    <w:rsid w:val="009C5D2D"/>
    <w:rsid w:val="00A24578"/>
    <w:rsid w:val="00AC5A6E"/>
    <w:rsid w:val="00AD4744"/>
    <w:rsid w:val="00B06421"/>
    <w:rsid w:val="00B20745"/>
    <w:rsid w:val="00B208A3"/>
    <w:rsid w:val="00B35262"/>
    <w:rsid w:val="00BB74E3"/>
    <w:rsid w:val="00BD7D3D"/>
    <w:rsid w:val="00C26A1A"/>
    <w:rsid w:val="00C379F2"/>
    <w:rsid w:val="00C53BC1"/>
    <w:rsid w:val="00C84B9F"/>
    <w:rsid w:val="00C87EDC"/>
    <w:rsid w:val="00D81484"/>
    <w:rsid w:val="00DB0DFA"/>
    <w:rsid w:val="00DD5FFE"/>
    <w:rsid w:val="00DF289F"/>
    <w:rsid w:val="00DF6018"/>
    <w:rsid w:val="00E213D7"/>
    <w:rsid w:val="00E27596"/>
    <w:rsid w:val="00E71ADF"/>
    <w:rsid w:val="00EF212E"/>
    <w:rsid w:val="00F765AC"/>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DB4A6"/>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semiHidden/>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39</cp:revision>
  <dcterms:created xsi:type="dcterms:W3CDTF">2024-03-29T09:38:00Z</dcterms:created>
  <dcterms:modified xsi:type="dcterms:W3CDTF">2024-04-18T07:22:00Z</dcterms:modified>
</cp:coreProperties>
</file>