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E77D73" w14:paraId="19903E43" w14:textId="77777777" w:rsidTr="002B691C">
        <w:trPr>
          <w:gridAfter w:val="1"/>
          <w:wAfter w:w="1983" w:type="dxa"/>
          <w:cantSplit/>
          <w:trHeight w:val="571"/>
          <w:jc w:val="center"/>
        </w:trPr>
        <w:tc>
          <w:tcPr>
            <w:tcW w:w="2055" w:type="dxa"/>
          </w:tcPr>
          <w:p w14:paraId="60FD52FB" w14:textId="77777777" w:rsidR="00A42E3F" w:rsidRPr="00E77D73" w:rsidRDefault="000A19DD" w:rsidP="00A42E3F">
            <w:pPr>
              <w:spacing w:before="0" w:after="0" w:line="240" w:lineRule="auto"/>
              <w:jc w:val="center"/>
              <w:rPr>
                <w:rFonts w:cs="Calibri"/>
                <w:color w:val="000000"/>
                <w:lang w:val="it-IT" w:eastAsia="it-IT" w:bidi="ar-SA"/>
              </w:rPr>
            </w:pPr>
            <w:r w:rsidRPr="00E77D73">
              <w:rPr>
                <w:lang w:val="it-IT"/>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E77D73" w:rsidRDefault="00A42E3F" w:rsidP="00A42E3F">
            <w:pPr>
              <w:spacing w:before="0" w:after="0" w:line="240" w:lineRule="auto"/>
              <w:jc w:val="center"/>
              <w:rPr>
                <w:rFonts w:cs="Calibri"/>
                <w:lang w:val="it-IT" w:eastAsia="it-IT" w:bidi="ar-SA"/>
              </w:rPr>
            </w:pPr>
          </w:p>
          <w:p w14:paraId="553A0C51" w14:textId="77777777" w:rsidR="00A42E3F" w:rsidRPr="00E77D73" w:rsidRDefault="00A42E3F" w:rsidP="00A42E3F">
            <w:pPr>
              <w:spacing w:before="0" w:after="0" w:line="240" w:lineRule="auto"/>
              <w:jc w:val="center"/>
              <w:rPr>
                <w:rFonts w:cs="Calibri"/>
                <w:lang w:val="it-IT" w:eastAsia="it-IT" w:bidi="ar-SA"/>
              </w:rPr>
            </w:pPr>
          </w:p>
          <w:p w14:paraId="2EF7555F" w14:textId="77777777" w:rsidR="00A42E3F" w:rsidRPr="00E77D73" w:rsidRDefault="00A42E3F" w:rsidP="00A42E3F">
            <w:pPr>
              <w:spacing w:before="0" w:after="0" w:line="240" w:lineRule="auto"/>
              <w:jc w:val="center"/>
              <w:rPr>
                <w:rFonts w:cs="Calibri"/>
                <w:lang w:val="it-IT" w:eastAsia="it-IT" w:bidi="ar-SA"/>
              </w:rPr>
            </w:pPr>
          </w:p>
          <w:p w14:paraId="6192DE19" w14:textId="77777777" w:rsidR="00A42E3F" w:rsidRPr="00E77D73" w:rsidRDefault="00A42E3F" w:rsidP="00A42E3F">
            <w:pPr>
              <w:spacing w:before="0" w:after="0" w:line="240" w:lineRule="auto"/>
              <w:jc w:val="center"/>
              <w:rPr>
                <w:rFonts w:cs="Calibri"/>
                <w:lang w:val="it-IT" w:eastAsia="it-IT" w:bidi="ar-SA"/>
              </w:rPr>
            </w:pPr>
          </w:p>
          <w:p w14:paraId="5A5F54F3" w14:textId="77777777" w:rsidR="00A42E3F" w:rsidRPr="00E77D73" w:rsidRDefault="00A42E3F" w:rsidP="00A42E3F">
            <w:pPr>
              <w:spacing w:before="0" w:after="0" w:line="240" w:lineRule="auto"/>
              <w:jc w:val="center"/>
              <w:rPr>
                <w:rFonts w:cs="Calibri"/>
                <w:lang w:val="it-IT" w:eastAsia="it-IT" w:bidi="ar-SA"/>
              </w:rPr>
            </w:pPr>
          </w:p>
          <w:p w14:paraId="164ACF63" w14:textId="77777777" w:rsidR="00A42E3F" w:rsidRPr="00E77D73" w:rsidRDefault="00A42E3F" w:rsidP="00A42E3F">
            <w:pPr>
              <w:spacing w:before="0" w:after="0" w:line="240" w:lineRule="auto"/>
              <w:jc w:val="center"/>
              <w:rPr>
                <w:rFonts w:cs="Calibri"/>
                <w:lang w:val="it-IT" w:eastAsia="it-IT" w:bidi="ar-SA"/>
              </w:rPr>
            </w:pPr>
          </w:p>
          <w:p w14:paraId="4F02CC06" w14:textId="77777777" w:rsidR="00A42E3F" w:rsidRPr="00E77D73" w:rsidRDefault="00A42E3F" w:rsidP="00A42E3F">
            <w:pPr>
              <w:spacing w:before="0" w:after="0" w:line="240" w:lineRule="auto"/>
              <w:jc w:val="center"/>
              <w:rPr>
                <w:rFonts w:cs="Calibri"/>
                <w:lang w:val="it-IT" w:eastAsia="it-IT" w:bidi="ar-SA"/>
              </w:rPr>
            </w:pPr>
          </w:p>
          <w:p w14:paraId="3959F1D3" w14:textId="77777777" w:rsidR="00A42E3F" w:rsidRPr="00E77D7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E77D7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E77D73">
              <w:rPr>
                <w:rFonts w:cs="Calibri"/>
                <w:color w:val="0061FF"/>
                <w:sz w:val="32"/>
                <w:szCs w:val="32"/>
                <w:lang w:val="it-IT" w:eastAsia="it-IT" w:bidi="ar-SA"/>
              </w:rPr>
              <w:t>COMITATO REGIONALE LOMBARDIA</w:t>
            </w:r>
          </w:p>
          <w:p w14:paraId="4F975BFB" w14:textId="77777777" w:rsidR="00904B11" w:rsidRPr="00E77D73"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E77D73">
              <w:rPr>
                <w:rFonts w:cs="Calibri"/>
                <w:b/>
                <w:bCs/>
                <w:color w:val="0061FF"/>
                <w:sz w:val="18"/>
                <w:szCs w:val="18"/>
                <w:lang w:val="it-IT" w:eastAsia="it-IT" w:bidi="ar-SA"/>
              </w:rPr>
              <w:t>Via RICCARDO PITTERI n° 95/2 20134 MILANO</w:t>
            </w:r>
            <w:r w:rsidR="00904B11" w:rsidRPr="00E77D73">
              <w:rPr>
                <w:rFonts w:cs="Calibri"/>
                <w:b/>
                <w:bCs/>
                <w:color w:val="0061FF"/>
                <w:sz w:val="18"/>
                <w:szCs w:val="18"/>
                <w:lang w:val="it-IT" w:eastAsia="it-IT" w:bidi="ar-SA"/>
              </w:rPr>
              <w:t xml:space="preserve">   </w:t>
            </w:r>
            <w:r w:rsidRPr="00E77D73">
              <w:rPr>
                <w:rFonts w:cs="Calibri"/>
                <w:color w:val="0061FF"/>
                <w:sz w:val="18"/>
                <w:szCs w:val="18"/>
                <w:lang w:val="it-IT" w:eastAsia="it-IT" w:bidi="ar-SA"/>
              </w:rPr>
              <w:t xml:space="preserve">Tel. </w:t>
            </w:r>
            <w:r w:rsidRPr="00E77D73">
              <w:rPr>
                <w:rFonts w:cs="Calibri"/>
                <w:b/>
                <w:bCs/>
                <w:color w:val="0061FF"/>
                <w:sz w:val="18"/>
                <w:szCs w:val="18"/>
                <w:lang w:val="it-IT" w:eastAsia="it-IT" w:bidi="ar-SA"/>
              </w:rPr>
              <w:t>02.21722.899</w:t>
            </w:r>
          </w:p>
          <w:p w14:paraId="7CB09AB3" w14:textId="77777777" w:rsidR="00A42E3F" w:rsidRPr="00E77D73"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E77D73">
              <w:rPr>
                <w:rFonts w:cs="Calibri"/>
                <w:color w:val="0061FF"/>
                <w:sz w:val="18"/>
                <w:szCs w:val="18"/>
                <w:lang w:val="it-IT" w:eastAsia="it-IT" w:bidi="ar-SA"/>
              </w:rPr>
              <w:t xml:space="preserve">Sito Internet: </w:t>
            </w:r>
            <w:r w:rsidRPr="00E77D73">
              <w:rPr>
                <w:rFonts w:cs="Calibri"/>
                <w:b/>
                <w:bCs/>
                <w:color w:val="0061FF"/>
                <w:sz w:val="18"/>
                <w:szCs w:val="18"/>
                <w:lang w:val="it-IT" w:eastAsia="it-IT" w:bidi="ar-SA"/>
              </w:rPr>
              <w:t>lombardia.lnd.it</w:t>
            </w:r>
            <w:r w:rsidR="00904B11" w:rsidRPr="00E77D73">
              <w:rPr>
                <w:rFonts w:cs="Calibri"/>
                <w:b/>
                <w:bCs/>
                <w:color w:val="0061FF"/>
                <w:sz w:val="18"/>
                <w:szCs w:val="18"/>
                <w:lang w:val="it-IT" w:eastAsia="it-IT" w:bidi="ar-SA"/>
              </w:rPr>
              <w:t xml:space="preserve">   </w:t>
            </w:r>
            <w:r w:rsidR="00904B11" w:rsidRPr="00E77D73">
              <w:rPr>
                <w:rFonts w:cs="Calibri"/>
                <w:iCs/>
                <w:color w:val="0061FF"/>
                <w:sz w:val="18"/>
                <w:u w:val="single"/>
                <w:lang w:val="it-IT" w:eastAsia="it-IT" w:bidi="ar-SA"/>
              </w:rPr>
              <w:t>crllnd@pec.comitatoregionalelombardia.it</w:t>
            </w:r>
          </w:p>
          <w:p w14:paraId="3D03290A" w14:textId="77777777" w:rsidR="005A09CA" w:rsidRPr="00E77D73" w:rsidRDefault="005A09CA" w:rsidP="005A09CA">
            <w:pPr>
              <w:pStyle w:val="Nessunaspaziatura"/>
              <w:jc w:val="center"/>
              <w:rPr>
                <w:color w:val="0066FF"/>
                <w:sz w:val="18"/>
                <w:szCs w:val="16"/>
                <w:lang w:val="it-IT" w:eastAsia="it-IT" w:bidi="ar-SA"/>
              </w:rPr>
            </w:pPr>
            <w:r w:rsidRPr="00E77D73">
              <w:rPr>
                <w:color w:val="0066FF"/>
                <w:sz w:val="18"/>
                <w:szCs w:val="16"/>
                <w:lang w:val="it-IT"/>
              </w:rPr>
              <w:t xml:space="preserve">Canale </w:t>
            </w:r>
            <w:proofErr w:type="spellStart"/>
            <w:r w:rsidRPr="00E77D73">
              <w:rPr>
                <w:color w:val="0066FF"/>
                <w:sz w:val="18"/>
                <w:szCs w:val="16"/>
                <w:lang w:val="it-IT"/>
              </w:rPr>
              <w:t>Telegram</w:t>
            </w:r>
            <w:proofErr w:type="spellEnd"/>
            <w:r w:rsidRPr="00E77D73">
              <w:rPr>
                <w:color w:val="0066FF"/>
                <w:sz w:val="18"/>
                <w:szCs w:val="16"/>
                <w:lang w:val="it-IT"/>
              </w:rPr>
              <w:t xml:space="preserve"> @lndlombardia</w:t>
            </w:r>
          </w:p>
          <w:p w14:paraId="634E8502" w14:textId="77777777" w:rsidR="005A09CA" w:rsidRPr="00E77D73" w:rsidRDefault="005A09CA" w:rsidP="005A09CA">
            <w:pPr>
              <w:pStyle w:val="Nessunaspaziatura"/>
              <w:jc w:val="center"/>
              <w:rPr>
                <w:color w:val="0066FF"/>
                <w:sz w:val="18"/>
                <w:szCs w:val="16"/>
                <w:lang w:val="it-IT"/>
              </w:rPr>
            </w:pPr>
            <w:r w:rsidRPr="00E77D73">
              <w:rPr>
                <w:color w:val="0066FF"/>
                <w:sz w:val="18"/>
                <w:szCs w:val="16"/>
                <w:lang w:val="it-IT"/>
              </w:rPr>
              <w:t>Facebook: Figc Lnd Lombardia</w:t>
            </w:r>
          </w:p>
          <w:p w14:paraId="10EE6A20" w14:textId="77777777" w:rsidR="005A09CA" w:rsidRPr="00E77D73"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E77D7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E77D73">
              <w:rPr>
                <w:rFonts w:cs="Calibri"/>
                <w:i/>
                <w:iCs/>
                <w:color w:val="0061FF"/>
                <w:sz w:val="18"/>
                <w:szCs w:val="18"/>
                <w:lang w:val="it-IT" w:eastAsia="it-IT" w:bidi="ar-SA"/>
              </w:rPr>
              <w:t>Segreteria e Programmazione Gare:</w:t>
            </w:r>
          </w:p>
          <w:p w14:paraId="7B92C16B" w14:textId="77777777" w:rsidR="00A42E3F" w:rsidRPr="00E77D73"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E77D73">
              <w:rPr>
                <w:rFonts w:cs="Calibri"/>
                <w:iCs/>
                <w:color w:val="0061FF"/>
                <w:sz w:val="18"/>
                <w:szCs w:val="18"/>
                <w:lang w:val="it-IT" w:eastAsia="it-IT" w:bidi="ar-SA"/>
              </w:rPr>
              <w:t xml:space="preserve">Tel. 02.21722.202-204 - Fax 02.21722.233 - </w:t>
            </w:r>
            <w:proofErr w:type="spellStart"/>
            <w:r w:rsidRPr="00E77D73">
              <w:rPr>
                <w:rFonts w:cs="Calibri"/>
                <w:iCs/>
                <w:color w:val="0061FF"/>
                <w:sz w:val="18"/>
                <w:szCs w:val="18"/>
                <w:lang w:val="it-IT" w:eastAsia="it-IT" w:bidi="ar-SA"/>
              </w:rPr>
              <w:t>E.mail</w:t>
            </w:r>
            <w:proofErr w:type="spellEnd"/>
            <w:r w:rsidRPr="00E77D73">
              <w:rPr>
                <w:rFonts w:cs="Calibri"/>
                <w:iCs/>
                <w:color w:val="0061FF"/>
                <w:sz w:val="18"/>
                <w:szCs w:val="18"/>
                <w:lang w:val="it-IT" w:eastAsia="it-IT" w:bidi="ar-SA"/>
              </w:rPr>
              <w:t>: affarigeneralicrl@lnd.it</w:t>
            </w:r>
          </w:p>
          <w:p w14:paraId="48132938" w14:textId="77777777" w:rsidR="00A42E3F" w:rsidRPr="00E77D7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E77D73">
              <w:rPr>
                <w:rFonts w:cs="Calibri"/>
                <w:i/>
                <w:iCs/>
                <w:color w:val="0061FF"/>
                <w:sz w:val="18"/>
                <w:szCs w:val="18"/>
                <w:lang w:val="it-IT" w:eastAsia="it-IT" w:bidi="ar-SA"/>
              </w:rPr>
              <w:t>Tesseramento:</w:t>
            </w:r>
          </w:p>
          <w:p w14:paraId="22213338" w14:textId="77777777" w:rsidR="00A42E3F" w:rsidRPr="00E77D7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E77D73">
              <w:rPr>
                <w:rFonts w:cs="Calibri"/>
                <w:iCs/>
                <w:color w:val="0061FF"/>
                <w:sz w:val="18"/>
                <w:szCs w:val="18"/>
                <w:lang w:val="it-IT" w:eastAsia="it-IT" w:bidi="ar-SA"/>
              </w:rPr>
              <w:t xml:space="preserve">Tel. 02.21722.206-207 - Fax 02.21722.231 - </w:t>
            </w:r>
            <w:proofErr w:type="spellStart"/>
            <w:r w:rsidRPr="00E77D73">
              <w:rPr>
                <w:rFonts w:cs="Calibri"/>
                <w:iCs/>
                <w:color w:val="0061FF"/>
                <w:sz w:val="18"/>
                <w:szCs w:val="18"/>
                <w:lang w:val="it-IT" w:eastAsia="it-IT" w:bidi="ar-SA"/>
              </w:rPr>
              <w:t>E.mail</w:t>
            </w:r>
            <w:proofErr w:type="spellEnd"/>
            <w:r w:rsidRPr="00E77D73">
              <w:rPr>
                <w:rFonts w:cs="Calibri"/>
                <w:iCs/>
                <w:color w:val="0061FF"/>
                <w:sz w:val="18"/>
                <w:szCs w:val="18"/>
                <w:lang w:val="it-IT" w:eastAsia="it-IT" w:bidi="ar-SA"/>
              </w:rPr>
              <w:t>: tesseramentocrl@lnd.it</w:t>
            </w:r>
          </w:p>
          <w:p w14:paraId="6EB6B811" w14:textId="33FCE4CC" w:rsidR="00A42E3F" w:rsidRPr="00E77D73" w:rsidRDefault="00AC3A29" w:rsidP="00904B11">
            <w:pPr>
              <w:spacing w:before="0" w:after="0" w:line="240" w:lineRule="auto"/>
              <w:jc w:val="center"/>
              <w:rPr>
                <w:rFonts w:cs="Calibri"/>
                <w:iCs/>
                <w:color w:val="0061FF"/>
                <w:sz w:val="18"/>
                <w:szCs w:val="18"/>
                <w:lang w:val="it-IT" w:eastAsia="it-IT" w:bidi="ar-SA"/>
              </w:rPr>
            </w:pPr>
            <w:hyperlink r:id="rId9" w:history="1">
              <w:r w:rsidR="00A42E3F" w:rsidRPr="00E77D73">
                <w:rPr>
                  <w:rFonts w:cs="Calibri"/>
                  <w:iCs/>
                  <w:color w:val="0061FF"/>
                  <w:sz w:val="18"/>
                  <w:u w:val="single"/>
                  <w:lang w:val="it-IT" w:eastAsia="it-IT" w:bidi="ar-SA"/>
                </w:rPr>
                <w:t>tesseramento@pec.comitatoregionalelombardia.it</w:t>
              </w:r>
            </w:hyperlink>
          </w:p>
          <w:p w14:paraId="72C06460" w14:textId="77777777" w:rsidR="00A42E3F" w:rsidRPr="00E77D7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E77D73">
              <w:rPr>
                <w:rFonts w:cs="Calibri"/>
                <w:i/>
                <w:iCs/>
                <w:color w:val="0061FF"/>
                <w:sz w:val="18"/>
                <w:szCs w:val="18"/>
                <w:lang w:val="it-IT" w:eastAsia="it-IT" w:bidi="ar-SA"/>
              </w:rPr>
              <w:t>Sportello Unico:</w:t>
            </w:r>
          </w:p>
          <w:p w14:paraId="59D7AEFC" w14:textId="77777777" w:rsidR="00A42E3F" w:rsidRPr="00E77D73"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E77D73">
              <w:rPr>
                <w:rFonts w:cs="Calibri"/>
                <w:iCs/>
                <w:color w:val="0061FF"/>
                <w:sz w:val="18"/>
                <w:szCs w:val="18"/>
                <w:lang w:val="it-IT" w:eastAsia="it-IT" w:bidi="ar-SA"/>
              </w:rPr>
              <w:t xml:space="preserve">Tel. 02.21722.261-209 - Fax 02.21722.230 – </w:t>
            </w:r>
            <w:proofErr w:type="spellStart"/>
            <w:r w:rsidRPr="00E77D73">
              <w:rPr>
                <w:rFonts w:cs="Calibri"/>
                <w:iCs/>
                <w:color w:val="0061FF"/>
                <w:sz w:val="18"/>
                <w:szCs w:val="18"/>
                <w:lang w:val="it-IT" w:eastAsia="it-IT" w:bidi="ar-SA"/>
              </w:rPr>
              <w:t>E.mail</w:t>
            </w:r>
            <w:proofErr w:type="spellEnd"/>
            <w:r w:rsidRPr="00E77D73">
              <w:rPr>
                <w:rFonts w:cs="Calibri"/>
                <w:iCs/>
                <w:color w:val="0061FF"/>
                <w:sz w:val="18"/>
                <w:szCs w:val="18"/>
                <w:lang w:val="it-IT" w:eastAsia="it-IT" w:bidi="ar-SA"/>
              </w:rPr>
              <w:t xml:space="preserve">: societacrl@lnd.it  </w:t>
            </w:r>
          </w:p>
          <w:p w14:paraId="4260D9FB" w14:textId="77777777" w:rsidR="00A42E3F" w:rsidRPr="00E77D7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E77D73">
              <w:rPr>
                <w:rFonts w:cs="Calibri"/>
                <w:i/>
                <w:iCs/>
                <w:color w:val="0061FF"/>
                <w:sz w:val="18"/>
                <w:szCs w:val="18"/>
                <w:lang w:val="it-IT" w:eastAsia="it-IT" w:bidi="ar-SA"/>
              </w:rPr>
              <w:t>Ufficio Stampa e Pubbliche relazioni:</w:t>
            </w:r>
          </w:p>
          <w:p w14:paraId="18974342" w14:textId="77777777" w:rsidR="00A42E3F" w:rsidRPr="00E77D73"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E77D73">
              <w:rPr>
                <w:rFonts w:cs="Calibri"/>
                <w:iCs/>
                <w:color w:val="0061FF"/>
                <w:sz w:val="18"/>
                <w:szCs w:val="18"/>
                <w:lang w:val="it-IT" w:eastAsia="it-IT" w:bidi="ar-SA"/>
              </w:rPr>
              <w:t xml:space="preserve">Tel./Fax 02.21722.205 - 347.4406339 - </w:t>
            </w:r>
            <w:proofErr w:type="spellStart"/>
            <w:r w:rsidRPr="00E77D73">
              <w:rPr>
                <w:rFonts w:cs="Calibri"/>
                <w:iCs/>
                <w:color w:val="0061FF"/>
                <w:sz w:val="18"/>
                <w:szCs w:val="18"/>
                <w:lang w:val="it-IT" w:eastAsia="it-IT" w:bidi="ar-SA"/>
              </w:rPr>
              <w:t>E.mail</w:t>
            </w:r>
            <w:proofErr w:type="spellEnd"/>
            <w:r w:rsidRPr="00E77D73">
              <w:rPr>
                <w:rFonts w:cs="Calibri"/>
                <w:iCs/>
                <w:color w:val="0061FF"/>
                <w:sz w:val="18"/>
                <w:szCs w:val="18"/>
                <w:lang w:val="it-IT" w:eastAsia="it-IT" w:bidi="ar-SA"/>
              </w:rPr>
              <w:t>: ustampacrl@lnd.it</w:t>
            </w:r>
          </w:p>
          <w:p w14:paraId="7DFC02FB" w14:textId="77777777" w:rsidR="00A42E3F" w:rsidRPr="00E77D7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E77D73">
              <w:rPr>
                <w:rFonts w:cs="Calibri"/>
                <w:i/>
                <w:iCs/>
                <w:color w:val="0061FF"/>
                <w:sz w:val="18"/>
                <w:szCs w:val="18"/>
                <w:lang w:val="it-IT" w:eastAsia="it-IT" w:bidi="ar-SA"/>
              </w:rPr>
              <w:t>Servizio Pronto A.I.A.:</w:t>
            </w:r>
          </w:p>
          <w:p w14:paraId="480B4661" w14:textId="77777777" w:rsidR="00A42E3F" w:rsidRPr="00E77D73" w:rsidRDefault="00A42E3F" w:rsidP="00904B11">
            <w:pPr>
              <w:spacing w:before="0" w:after="0" w:line="240" w:lineRule="auto"/>
              <w:jc w:val="center"/>
              <w:rPr>
                <w:rFonts w:cs="Calibri"/>
                <w:iCs/>
                <w:color w:val="0061FF"/>
                <w:sz w:val="18"/>
                <w:szCs w:val="18"/>
                <w:lang w:val="it-IT" w:eastAsia="it-IT" w:bidi="ar-SA"/>
              </w:rPr>
            </w:pPr>
            <w:r w:rsidRPr="00E77D73">
              <w:rPr>
                <w:rFonts w:cs="Calibri"/>
                <w:iCs/>
                <w:color w:val="0061FF"/>
                <w:sz w:val="18"/>
                <w:szCs w:val="18"/>
                <w:lang w:val="it-IT" w:eastAsia="it-IT" w:bidi="ar-SA"/>
              </w:rPr>
              <w:t>Tel. 02.21722.408-410</w:t>
            </w:r>
          </w:p>
          <w:p w14:paraId="7397BFFE" w14:textId="77777777" w:rsidR="00A42E3F" w:rsidRPr="00E77D73" w:rsidRDefault="00A42E3F" w:rsidP="00904B11">
            <w:pPr>
              <w:spacing w:before="120" w:after="0" w:line="240" w:lineRule="auto"/>
              <w:jc w:val="center"/>
              <w:rPr>
                <w:rFonts w:cs="Calibri"/>
                <w:i/>
                <w:iCs/>
                <w:color w:val="0061FF"/>
                <w:sz w:val="18"/>
                <w:szCs w:val="18"/>
                <w:lang w:val="it-IT" w:eastAsia="it-IT" w:bidi="ar-SA"/>
              </w:rPr>
            </w:pPr>
            <w:r w:rsidRPr="00E77D73">
              <w:rPr>
                <w:rFonts w:cs="Calibri"/>
                <w:i/>
                <w:iCs/>
                <w:color w:val="0061FF"/>
                <w:sz w:val="18"/>
                <w:szCs w:val="18"/>
                <w:lang w:val="it-IT" w:eastAsia="it-IT" w:bidi="ar-SA"/>
              </w:rPr>
              <w:t>Giudice Sportivo Territoriale:</w:t>
            </w:r>
          </w:p>
          <w:p w14:paraId="1FAD5B6D" w14:textId="07E23A42" w:rsidR="00A42E3F" w:rsidRPr="00E77D73" w:rsidRDefault="00AC3A29" w:rsidP="00904B11">
            <w:pPr>
              <w:spacing w:before="0" w:after="0" w:line="240" w:lineRule="auto"/>
              <w:jc w:val="center"/>
              <w:rPr>
                <w:rFonts w:cs="Calibri"/>
                <w:iCs/>
                <w:color w:val="0061FF"/>
                <w:sz w:val="18"/>
                <w:szCs w:val="18"/>
                <w:lang w:val="it-IT" w:eastAsia="it-IT" w:bidi="ar-SA"/>
              </w:rPr>
            </w:pPr>
            <w:hyperlink r:id="rId10" w:history="1">
              <w:r w:rsidR="00A42E3F" w:rsidRPr="00E77D73">
                <w:rPr>
                  <w:rFonts w:cs="Calibri"/>
                  <w:iCs/>
                  <w:color w:val="0061FF"/>
                  <w:sz w:val="18"/>
                  <w:u w:val="single"/>
                  <w:lang w:val="it-IT" w:eastAsia="it-IT" w:bidi="ar-SA"/>
                </w:rPr>
                <w:t>giudicesportivocrl@pec.comitatoregionalelombardia.it</w:t>
              </w:r>
            </w:hyperlink>
          </w:p>
          <w:p w14:paraId="58992AA8" w14:textId="77777777" w:rsidR="00A42E3F" w:rsidRPr="00E77D73" w:rsidRDefault="00A42E3F" w:rsidP="00904B11">
            <w:pPr>
              <w:spacing w:before="120" w:after="0" w:line="240" w:lineRule="auto"/>
              <w:jc w:val="center"/>
              <w:rPr>
                <w:rFonts w:cs="Calibri"/>
                <w:i/>
                <w:iCs/>
                <w:color w:val="0061FF"/>
                <w:sz w:val="18"/>
                <w:szCs w:val="18"/>
                <w:lang w:val="it-IT" w:eastAsia="it-IT" w:bidi="ar-SA"/>
              </w:rPr>
            </w:pPr>
            <w:r w:rsidRPr="00E77D73">
              <w:rPr>
                <w:rFonts w:cs="Calibri"/>
                <w:i/>
                <w:iCs/>
                <w:color w:val="0061FF"/>
                <w:sz w:val="18"/>
                <w:szCs w:val="18"/>
                <w:lang w:val="it-IT" w:eastAsia="it-IT" w:bidi="ar-SA"/>
              </w:rPr>
              <w:t>Corte d’Appello Territoriale:</w:t>
            </w:r>
          </w:p>
          <w:p w14:paraId="07064281" w14:textId="0CE1A8C8" w:rsidR="00A42E3F" w:rsidRPr="00E77D73" w:rsidRDefault="00AC3A29" w:rsidP="00A42E3F">
            <w:pPr>
              <w:spacing w:before="0" w:after="0" w:line="240" w:lineRule="auto"/>
              <w:jc w:val="center"/>
              <w:rPr>
                <w:rFonts w:cs="Calibri"/>
                <w:iCs/>
                <w:color w:val="0061FF"/>
                <w:sz w:val="18"/>
                <w:u w:val="single"/>
                <w:lang w:val="it-IT" w:eastAsia="it-IT" w:bidi="ar-SA"/>
              </w:rPr>
            </w:pPr>
            <w:hyperlink r:id="rId11" w:history="1">
              <w:r w:rsidR="00A42E3F" w:rsidRPr="00E77D73">
                <w:rPr>
                  <w:rFonts w:cs="Calibri"/>
                  <w:iCs/>
                  <w:color w:val="0061FF"/>
                  <w:sz w:val="18"/>
                  <w:u w:val="single"/>
                  <w:lang w:val="it-IT" w:eastAsia="it-IT" w:bidi="ar-SA"/>
                </w:rPr>
                <w:t>cortedappello.tribunaleterritoriale@pec.comitatoregionalelombardia.it</w:t>
              </w:r>
            </w:hyperlink>
          </w:p>
          <w:p w14:paraId="1BFB0480" w14:textId="77777777" w:rsidR="005A09CA" w:rsidRPr="00E77D7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E77D7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E77D73" w14:paraId="184EF869" w14:textId="77777777" w:rsidTr="002B691C">
        <w:trPr>
          <w:cantSplit/>
          <w:trHeight w:val="570"/>
          <w:jc w:val="center"/>
        </w:trPr>
        <w:tc>
          <w:tcPr>
            <w:tcW w:w="10275" w:type="dxa"/>
            <w:gridSpan w:val="3"/>
            <w:vAlign w:val="center"/>
          </w:tcPr>
          <w:p w14:paraId="4DB13EB8" w14:textId="77777777" w:rsidR="00913883" w:rsidRPr="00E77D73" w:rsidRDefault="00913883" w:rsidP="002B691C">
            <w:pPr>
              <w:pStyle w:val="IntestazioneComunicato"/>
              <w:rPr>
                <w:rFonts w:ascii="Calibri" w:hAnsi="Calibri"/>
                <w:sz w:val="36"/>
                <w:szCs w:val="36"/>
              </w:rPr>
            </w:pPr>
            <w:r w:rsidRPr="00E77D73">
              <w:rPr>
                <w:rFonts w:ascii="Calibri" w:hAnsi="Calibri"/>
                <w:sz w:val="36"/>
                <w:szCs w:val="36"/>
              </w:rPr>
              <w:t xml:space="preserve">Stagione Sportiva </w:t>
            </w:r>
            <w:r w:rsidRPr="00E77D73">
              <w:rPr>
                <w:rFonts w:ascii="Calibri" w:hAnsi="Calibri"/>
              </w:rPr>
              <w:t>2021/2022</w:t>
            </w:r>
          </w:p>
          <w:p w14:paraId="23C00365" w14:textId="1A562EA4" w:rsidR="00913883" w:rsidRPr="00E77D73" w:rsidRDefault="00913883" w:rsidP="002B691C">
            <w:pPr>
              <w:pStyle w:val="IntestazioneComunicato"/>
            </w:pPr>
            <w:r w:rsidRPr="00E77D73">
              <w:rPr>
                <w:rFonts w:ascii="Calibri" w:hAnsi="Calibri"/>
              </w:rPr>
              <w:t>Comunicato Ufficiale N° 8</w:t>
            </w:r>
            <w:r w:rsidR="00D72DA4" w:rsidRPr="00E77D73">
              <w:rPr>
                <w:rFonts w:ascii="Calibri" w:hAnsi="Calibri"/>
              </w:rPr>
              <w:t>7</w:t>
            </w:r>
            <w:r w:rsidRPr="00E77D73">
              <w:rPr>
                <w:rFonts w:ascii="Calibri" w:hAnsi="Calibri"/>
              </w:rPr>
              <w:t xml:space="preserve"> del </w:t>
            </w:r>
            <w:r w:rsidR="00D72DA4" w:rsidRPr="00E77D73">
              <w:rPr>
                <w:rFonts w:ascii="Calibri" w:hAnsi="Calibri"/>
              </w:rPr>
              <w:t>30</w:t>
            </w:r>
            <w:r w:rsidRPr="00E77D73">
              <w:rPr>
                <w:rFonts w:ascii="Calibri" w:hAnsi="Calibri"/>
              </w:rPr>
              <w:t>/06/2022</w:t>
            </w:r>
          </w:p>
        </w:tc>
      </w:tr>
    </w:tbl>
    <w:p w14:paraId="289C88E5" w14:textId="323A473A" w:rsidR="00913883" w:rsidRPr="00E77D73" w:rsidRDefault="00A2709D" w:rsidP="00A2709D">
      <w:pPr>
        <w:pStyle w:val="Sommario1"/>
        <w:tabs>
          <w:tab w:val="right" w:leader="dot" w:pos="9912"/>
        </w:tabs>
        <w:jc w:val="center"/>
        <w:rPr>
          <w:sz w:val="40"/>
          <w:szCs w:val="40"/>
          <w:u w:val="none"/>
          <w:lang w:val="it-IT"/>
        </w:rPr>
      </w:pPr>
      <w:r w:rsidRPr="00E77D73">
        <w:rPr>
          <w:sz w:val="40"/>
          <w:szCs w:val="40"/>
          <w:u w:val="none"/>
          <w:lang w:val="it-IT"/>
        </w:rPr>
        <w:t>ultimo della stagione sportiva</w:t>
      </w:r>
    </w:p>
    <w:p w14:paraId="788596EC" w14:textId="6F5BB16F" w:rsidR="00FA506A" w:rsidRPr="00E77D73"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sidRPr="00E77D73">
        <w:rPr>
          <w:b w:val="0"/>
          <w:bCs w:val="0"/>
          <w:caps w:val="0"/>
          <w:lang w:val="it-IT"/>
        </w:rPr>
        <w:fldChar w:fldCharType="begin"/>
      </w:r>
      <w:r w:rsidRPr="00E77D73">
        <w:rPr>
          <w:b w:val="0"/>
          <w:bCs w:val="0"/>
          <w:caps w:val="0"/>
          <w:lang w:val="it-IT"/>
        </w:rPr>
        <w:instrText xml:space="preserve"> TOC \o "1-3" \h \z \u </w:instrText>
      </w:r>
      <w:r w:rsidRPr="00E77D73">
        <w:rPr>
          <w:b w:val="0"/>
          <w:bCs w:val="0"/>
          <w:caps w:val="0"/>
          <w:lang w:val="it-IT"/>
        </w:rPr>
        <w:fldChar w:fldCharType="separate"/>
      </w:r>
      <w:hyperlink w:anchor="_Toc107497252" w:history="1">
        <w:r w:rsidR="00FA506A" w:rsidRPr="00E77D73">
          <w:rPr>
            <w:rStyle w:val="Collegamentoipertestuale"/>
            <w:noProof/>
            <w:lang w:val="it-IT"/>
          </w:rPr>
          <w:t>1. Comunicazioni della f.i.g.c.</w:t>
        </w:r>
        <w:r w:rsidR="00FA506A" w:rsidRPr="00E77D73">
          <w:rPr>
            <w:noProof/>
            <w:webHidden/>
            <w:lang w:val="it-IT"/>
          </w:rPr>
          <w:tab/>
        </w:r>
        <w:r w:rsidR="00FA506A" w:rsidRPr="00E77D73">
          <w:rPr>
            <w:noProof/>
            <w:webHidden/>
            <w:lang w:val="it-IT"/>
          </w:rPr>
          <w:fldChar w:fldCharType="begin"/>
        </w:r>
        <w:r w:rsidR="00FA506A" w:rsidRPr="00E77D73">
          <w:rPr>
            <w:noProof/>
            <w:webHidden/>
            <w:lang w:val="it-IT"/>
          </w:rPr>
          <w:instrText xml:space="preserve"> PAGEREF _Toc107497252 \h </w:instrText>
        </w:r>
        <w:r w:rsidR="00FA506A" w:rsidRPr="00E77D73">
          <w:rPr>
            <w:noProof/>
            <w:webHidden/>
            <w:lang w:val="it-IT"/>
          </w:rPr>
        </w:r>
        <w:r w:rsidR="00FA506A" w:rsidRPr="00E77D73">
          <w:rPr>
            <w:noProof/>
            <w:webHidden/>
            <w:lang w:val="it-IT"/>
          </w:rPr>
          <w:fldChar w:fldCharType="separate"/>
        </w:r>
        <w:r w:rsidR="00E77D73">
          <w:rPr>
            <w:noProof/>
            <w:webHidden/>
            <w:lang w:val="it-IT"/>
          </w:rPr>
          <w:t>4387</w:t>
        </w:r>
        <w:r w:rsidR="00FA506A" w:rsidRPr="00E77D73">
          <w:rPr>
            <w:noProof/>
            <w:webHidden/>
            <w:lang w:val="it-IT"/>
          </w:rPr>
          <w:fldChar w:fldCharType="end"/>
        </w:r>
      </w:hyperlink>
    </w:p>
    <w:p w14:paraId="37FBE0E2" w14:textId="3A0DB9C6" w:rsidR="00FA506A" w:rsidRPr="00E77D73" w:rsidRDefault="00FA50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497253" w:history="1">
        <w:r w:rsidRPr="00E77D73">
          <w:rPr>
            <w:rStyle w:val="Collegamentoipertestuale"/>
            <w:noProof/>
            <w:lang w:val="it-IT"/>
          </w:rPr>
          <w:t>2. Comunicazioni della lega nazionale dilettanti</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_Toc107497253 \h </w:instrText>
        </w:r>
        <w:r w:rsidRPr="00E77D73">
          <w:rPr>
            <w:noProof/>
            <w:webHidden/>
            <w:lang w:val="it-IT"/>
          </w:rPr>
        </w:r>
        <w:r w:rsidRPr="00E77D73">
          <w:rPr>
            <w:noProof/>
            <w:webHidden/>
            <w:lang w:val="it-IT"/>
          </w:rPr>
          <w:fldChar w:fldCharType="separate"/>
        </w:r>
        <w:r w:rsidR="00E77D73">
          <w:rPr>
            <w:noProof/>
            <w:webHidden/>
            <w:lang w:val="it-IT"/>
          </w:rPr>
          <w:t>4387</w:t>
        </w:r>
        <w:r w:rsidRPr="00E77D73">
          <w:rPr>
            <w:noProof/>
            <w:webHidden/>
            <w:lang w:val="it-IT"/>
          </w:rPr>
          <w:fldChar w:fldCharType="end"/>
        </w:r>
      </w:hyperlink>
    </w:p>
    <w:p w14:paraId="54EF0F66" w14:textId="076B0118"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54" w:history="1">
        <w:r w:rsidRPr="00E77D73">
          <w:rPr>
            <w:rStyle w:val="Collegamentoipertestuale"/>
            <w:noProof/>
            <w:lang w:val="it-IT"/>
          </w:rPr>
          <w:t>2.1 Comunicati Ufficiali L.N.D.</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_Toc107497254 \h </w:instrText>
        </w:r>
        <w:r w:rsidRPr="00E77D73">
          <w:rPr>
            <w:noProof/>
            <w:webHidden/>
            <w:lang w:val="it-IT"/>
          </w:rPr>
        </w:r>
        <w:r w:rsidRPr="00E77D73">
          <w:rPr>
            <w:noProof/>
            <w:webHidden/>
            <w:lang w:val="it-IT"/>
          </w:rPr>
          <w:fldChar w:fldCharType="separate"/>
        </w:r>
        <w:r w:rsidR="00E77D73">
          <w:rPr>
            <w:noProof/>
            <w:webHidden/>
            <w:lang w:val="it-IT"/>
          </w:rPr>
          <w:t>4387</w:t>
        </w:r>
        <w:r w:rsidRPr="00E77D73">
          <w:rPr>
            <w:noProof/>
            <w:webHidden/>
            <w:lang w:val="it-IT"/>
          </w:rPr>
          <w:fldChar w:fldCharType="end"/>
        </w:r>
      </w:hyperlink>
    </w:p>
    <w:p w14:paraId="722E98F7" w14:textId="6E4D8638"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55" w:history="1">
        <w:r w:rsidRPr="00E77D73">
          <w:rPr>
            <w:rStyle w:val="Collegamentoipertestuale"/>
            <w:noProof/>
            <w:lang w:val="it-IT"/>
          </w:rPr>
          <w:t>2.2 Circolari Ufficiali L.N.D.</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_Toc107497255 \h </w:instrText>
        </w:r>
        <w:r w:rsidRPr="00E77D73">
          <w:rPr>
            <w:noProof/>
            <w:webHidden/>
            <w:lang w:val="it-IT"/>
          </w:rPr>
        </w:r>
        <w:r w:rsidRPr="00E77D73">
          <w:rPr>
            <w:noProof/>
            <w:webHidden/>
            <w:lang w:val="it-IT"/>
          </w:rPr>
          <w:fldChar w:fldCharType="separate"/>
        </w:r>
        <w:r w:rsidR="00E77D73">
          <w:rPr>
            <w:noProof/>
            <w:webHidden/>
            <w:lang w:val="it-IT"/>
          </w:rPr>
          <w:t>4388</w:t>
        </w:r>
        <w:r w:rsidRPr="00E77D73">
          <w:rPr>
            <w:noProof/>
            <w:webHidden/>
            <w:lang w:val="it-IT"/>
          </w:rPr>
          <w:fldChar w:fldCharType="end"/>
        </w:r>
      </w:hyperlink>
    </w:p>
    <w:p w14:paraId="00AF1E91" w14:textId="6EAE00A3" w:rsidR="00FA506A" w:rsidRPr="00E77D73" w:rsidRDefault="00FA50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497256" w:history="1">
        <w:r w:rsidRPr="00E77D73">
          <w:rPr>
            <w:rStyle w:val="Collegamentoipertestuale"/>
            <w:noProof/>
            <w:lang w:val="it-IT"/>
          </w:rPr>
          <w:t>3. Comunicazioni del Comitato Regionale Lombardia</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_Toc107497256 \h </w:instrText>
        </w:r>
        <w:r w:rsidRPr="00E77D73">
          <w:rPr>
            <w:noProof/>
            <w:webHidden/>
            <w:lang w:val="it-IT"/>
          </w:rPr>
        </w:r>
        <w:r w:rsidRPr="00E77D73">
          <w:rPr>
            <w:noProof/>
            <w:webHidden/>
            <w:lang w:val="it-IT"/>
          </w:rPr>
          <w:fldChar w:fldCharType="separate"/>
        </w:r>
        <w:r w:rsidR="00E77D73">
          <w:rPr>
            <w:noProof/>
            <w:webHidden/>
            <w:lang w:val="it-IT"/>
          </w:rPr>
          <w:t>4389</w:t>
        </w:r>
        <w:r w:rsidRPr="00E77D73">
          <w:rPr>
            <w:noProof/>
            <w:webHidden/>
            <w:lang w:val="it-IT"/>
          </w:rPr>
          <w:fldChar w:fldCharType="end"/>
        </w:r>
      </w:hyperlink>
    </w:p>
    <w:p w14:paraId="59344444" w14:textId="6056ACA7"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57" w:history="1">
        <w:r w:rsidRPr="00E77D73">
          <w:rPr>
            <w:rStyle w:val="Collegamentoipertestuale"/>
            <w:noProof/>
            <w:lang w:val="it-IT"/>
          </w:rPr>
          <w:t>3.1 Consiglio Direttivo</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_Toc107497257 \h </w:instrText>
        </w:r>
        <w:r w:rsidRPr="00E77D73">
          <w:rPr>
            <w:noProof/>
            <w:webHidden/>
            <w:lang w:val="it-IT"/>
          </w:rPr>
        </w:r>
        <w:r w:rsidRPr="00E77D73">
          <w:rPr>
            <w:noProof/>
            <w:webHidden/>
            <w:lang w:val="it-IT"/>
          </w:rPr>
          <w:fldChar w:fldCharType="separate"/>
        </w:r>
        <w:r w:rsidR="00E77D73">
          <w:rPr>
            <w:noProof/>
            <w:webHidden/>
            <w:lang w:val="it-IT"/>
          </w:rPr>
          <w:t>4389</w:t>
        </w:r>
        <w:r w:rsidRPr="00E77D73">
          <w:rPr>
            <w:noProof/>
            <w:webHidden/>
            <w:lang w:val="it-IT"/>
          </w:rPr>
          <w:fldChar w:fldCharType="end"/>
        </w:r>
      </w:hyperlink>
    </w:p>
    <w:p w14:paraId="452BC942" w14:textId="0CA75357"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58" w:history="1">
        <w:r w:rsidRPr="00E77D73">
          <w:rPr>
            <w:rStyle w:val="Collegamentoipertestuale"/>
            <w:noProof/>
            <w:lang w:val="it-IT"/>
          </w:rPr>
          <w:t>3.2 Segreteria</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_Toc107497258 \h </w:instrText>
        </w:r>
        <w:r w:rsidRPr="00E77D73">
          <w:rPr>
            <w:noProof/>
            <w:webHidden/>
            <w:lang w:val="it-IT"/>
          </w:rPr>
        </w:r>
        <w:r w:rsidRPr="00E77D73">
          <w:rPr>
            <w:noProof/>
            <w:webHidden/>
            <w:lang w:val="it-IT"/>
          </w:rPr>
          <w:fldChar w:fldCharType="separate"/>
        </w:r>
        <w:r w:rsidR="00E77D73">
          <w:rPr>
            <w:noProof/>
            <w:webHidden/>
            <w:lang w:val="it-IT"/>
          </w:rPr>
          <w:t>4390</w:t>
        </w:r>
        <w:r w:rsidRPr="00E77D73">
          <w:rPr>
            <w:noProof/>
            <w:webHidden/>
            <w:lang w:val="it-IT"/>
          </w:rPr>
          <w:fldChar w:fldCharType="end"/>
        </w:r>
      </w:hyperlink>
    </w:p>
    <w:p w14:paraId="3BD4C524" w14:textId="2C40F2BB"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59" w:history="1">
        <w:r w:rsidRPr="00E77D73">
          <w:rPr>
            <w:rStyle w:val="Collegamentoipertestuale"/>
            <w:rFonts w:eastAsia="MS Mincho"/>
            <w:caps/>
            <w:noProof/>
            <w:spacing w:val="15"/>
            <w:lang w:val="it-IT" w:eastAsia="it-IT"/>
          </w:rPr>
          <w:t>3.2.1 CLAssifiche definitive premio valorizzazione giovani calciatori</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_Toc107497259 \h </w:instrText>
        </w:r>
        <w:r w:rsidRPr="00E77D73">
          <w:rPr>
            <w:noProof/>
            <w:webHidden/>
            <w:lang w:val="it-IT"/>
          </w:rPr>
        </w:r>
        <w:r w:rsidRPr="00E77D73">
          <w:rPr>
            <w:noProof/>
            <w:webHidden/>
            <w:lang w:val="it-IT"/>
          </w:rPr>
          <w:fldChar w:fldCharType="separate"/>
        </w:r>
        <w:r w:rsidR="00E77D73">
          <w:rPr>
            <w:noProof/>
            <w:webHidden/>
            <w:lang w:val="it-IT"/>
          </w:rPr>
          <w:t>4390</w:t>
        </w:r>
        <w:r w:rsidRPr="00E77D73">
          <w:rPr>
            <w:noProof/>
            <w:webHidden/>
            <w:lang w:val="it-IT"/>
          </w:rPr>
          <w:fldChar w:fldCharType="end"/>
        </w:r>
      </w:hyperlink>
    </w:p>
    <w:p w14:paraId="6C9BB996" w14:textId="47589E89"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60" w:history="1">
        <w:r w:rsidRPr="00E77D73">
          <w:rPr>
            <w:rStyle w:val="Collegamentoipertestuale"/>
            <w:rFonts w:eastAsia="MS Mincho"/>
            <w:caps/>
            <w:noProof/>
            <w:spacing w:val="15"/>
            <w:lang w:val="it-IT" w:eastAsia="it-IT"/>
          </w:rPr>
          <w:t>3.2.2 iscrizioni ai campionati organizzati dal comitato regionale lombardia – l.n.d. – stagione sportiva 2022/2023</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_Toc107497260 \h </w:instrText>
        </w:r>
        <w:r w:rsidRPr="00E77D73">
          <w:rPr>
            <w:noProof/>
            <w:webHidden/>
            <w:lang w:val="it-IT"/>
          </w:rPr>
        </w:r>
        <w:r w:rsidRPr="00E77D73">
          <w:rPr>
            <w:noProof/>
            <w:webHidden/>
            <w:lang w:val="it-IT"/>
          </w:rPr>
          <w:fldChar w:fldCharType="separate"/>
        </w:r>
        <w:r w:rsidR="00E77D73">
          <w:rPr>
            <w:noProof/>
            <w:webHidden/>
            <w:lang w:val="it-IT"/>
          </w:rPr>
          <w:t>4390</w:t>
        </w:r>
        <w:r w:rsidRPr="00E77D73">
          <w:rPr>
            <w:noProof/>
            <w:webHidden/>
            <w:lang w:val="it-IT"/>
          </w:rPr>
          <w:fldChar w:fldCharType="end"/>
        </w:r>
      </w:hyperlink>
    </w:p>
    <w:p w14:paraId="2D2BA295" w14:textId="3EFE30AC"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61" w:history="1">
        <w:r w:rsidRPr="00E77D73">
          <w:rPr>
            <w:rStyle w:val="Collegamentoipertestuale"/>
            <w:rFonts w:eastAsia="MS Mincho"/>
            <w:caps/>
            <w:noProof/>
            <w:spacing w:val="15"/>
            <w:lang w:val="it-IT" w:eastAsia="it-IT"/>
          </w:rPr>
          <w:t>3.2.4 DATE INIZIO campionati E TORNEI L.N.D. organizzati dal comitato regionale lombardia –stagione sportiva 2022/2023</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_Toc107497261 \h </w:instrText>
        </w:r>
        <w:r w:rsidRPr="00E77D73">
          <w:rPr>
            <w:noProof/>
            <w:webHidden/>
            <w:lang w:val="it-IT"/>
          </w:rPr>
        </w:r>
        <w:r w:rsidRPr="00E77D73">
          <w:rPr>
            <w:noProof/>
            <w:webHidden/>
            <w:lang w:val="it-IT"/>
          </w:rPr>
          <w:fldChar w:fldCharType="separate"/>
        </w:r>
        <w:r w:rsidR="00E77D73">
          <w:rPr>
            <w:noProof/>
            <w:webHidden/>
            <w:lang w:val="it-IT"/>
          </w:rPr>
          <w:t>4394</w:t>
        </w:r>
        <w:r w:rsidRPr="00E77D73">
          <w:rPr>
            <w:noProof/>
            <w:webHidden/>
            <w:lang w:val="it-IT"/>
          </w:rPr>
          <w:fldChar w:fldCharType="end"/>
        </w:r>
      </w:hyperlink>
    </w:p>
    <w:p w14:paraId="7E0907F7" w14:textId="1FCBB585"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62" w:history="1">
        <w:r w:rsidRPr="00E77D73">
          <w:rPr>
            <w:rStyle w:val="Collegamentoipertestuale"/>
            <w:noProof/>
            <w:lang w:val="it-IT"/>
          </w:rPr>
          <w:t>3.2.5 TERMINI DI TESSERAMENTO s.s. 2022/2023</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_Toc107497262 \h </w:instrText>
        </w:r>
        <w:r w:rsidRPr="00E77D73">
          <w:rPr>
            <w:noProof/>
            <w:webHidden/>
            <w:lang w:val="it-IT"/>
          </w:rPr>
        </w:r>
        <w:r w:rsidRPr="00E77D73">
          <w:rPr>
            <w:noProof/>
            <w:webHidden/>
            <w:lang w:val="it-IT"/>
          </w:rPr>
          <w:fldChar w:fldCharType="separate"/>
        </w:r>
        <w:r w:rsidR="00E77D73">
          <w:rPr>
            <w:noProof/>
            <w:webHidden/>
            <w:lang w:val="it-IT"/>
          </w:rPr>
          <w:t>4394</w:t>
        </w:r>
        <w:r w:rsidRPr="00E77D73">
          <w:rPr>
            <w:noProof/>
            <w:webHidden/>
            <w:lang w:val="it-IT"/>
          </w:rPr>
          <w:fldChar w:fldCharType="end"/>
        </w:r>
      </w:hyperlink>
    </w:p>
    <w:p w14:paraId="3B8386C4" w14:textId="3826ED42"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63" w:history="1">
        <w:r w:rsidRPr="00E77D73">
          <w:rPr>
            <w:rStyle w:val="Collegamentoipertestuale"/>
            <w:noProof/>
            <w:lang w:val="it-IT"/>
          </w:rPr>
          <w:t>3.2.6 TERMINI DI TRASFERIMENTO s.s. 2022/2023</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_Toc107497263 \h </w:instrText>
        </w:r>
        <w:r w:rsidRPr="00E77D73">
          <w:rPr>
            <w:noProof/>
            <w:webHidden/>
            <w:lang w:val="it-IT"/>
          </w:rPr>
        </w:r>
        <w:r w:rsidRPr="00E77D73">
          <w:rPr>
            <w:noProof/>
            <w:webHidden/>
            <w:lang w:val="it-IT"/>
          </w:rPr>
          <w:fldChar w:fldCharType="separate"/>
        </w:r>
        <w:r w:rsidR="00E77D73">
          <w:rPr>
            <w:noProof/>
            <w:webHidden/>
            <w:lang w:val="it-IT"/>
          </w:rPr>
          <w:t>4395</w:t>
        </w:r>
        <w:r w:rsidRPr="00E77D73">
          <w:rPr>
            <w:noProof/>
            <w:webHidden/>
            <w:lang w:val="it-IT"/>
          </w:rPr>
          <w:fldChar w:fldCharType="end"/>
        </w:r>
      </w:hyperlink>
    </w:p>
    <w:p w14:paraId="3FD5E6BE" w14:textId="78D7E3AA"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64" w:history="1">
        <w:r w:rsidRPr="00E77D73">
          <w:rPr>
            <w:rStyle w:val="Collegamentoipertestuale"/>
            <w:noProof/>
            <w:lang w:val="it-IT"/>
          </w:rPr>
          <w:t>3.2.7 TERMINI DI SVINCOLO s.s. 2022/2023</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_Toc107497264 \h </w:instrText>
        </w:r>
        <w:r w:rsidRPr="00E77D73">
          <w:rPr>
            <w:noProof/>
            <w:webHidden/>
            <w:lang w:val="it-IT"/>
          </w:rPr>
        </w:r>
        <w:r w:rsidRPr="00E77D73">
          <w:rPr>
            <w:noProof/>
            <w:webHidden/>
            <w:lang w:val="it-IT"/>
          </w:rPr>
          <w:fldChar w:fldCharType="separate"/>
        </w:r>
        <w:r w:rsidR="00E77D73">
          <w:rPr>
            <w:noProof/>
            <w:webHidden/>
            <w:lang w:val="it-IT"/>
          </w:rPr>
          <w:t>4395</w:t>
        </w:r>
        <w:r w:rsidRPr="00E77D73">
          <w:rPr>
            <w:noProof/>
            <w:webHidden/>
            <w:lang w:val="it-IT"/>
          </w:rPr>
          <w:fldChar w:fldCharType="end"/>
        </w:r>
      </w:hyperlink>
    </w:p>
    <w:p w14:paraId="0C01E330" w14:textId="4D8AB283"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65" w:history="1">
        <w:r w:rsidRPr="00E77D73">
          <w:rPr>
            <w:rStyle w:val="Collegamentoipertestuale"/>
            <w:noProof/>
            <w:lang w:val="it-IT"/>
          </w:rPr>
          <w:t>3.2.6 riattivazione matricole</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_Toc107497265 \h </w:instrText>
        </w:r>
        <w:r w:rsidRPr="00E77D73">
          <w:rPr>
            <w:noProof/>
            <w:webHidden/>
            <w:lang w:val="it-IT"/>
          </w:rPr>
        </w:r>
        <w:r w:rsidRPr="00E77D73">
          <w:rPr>
            <w:noProof/>
            <w:webHidden/>
            <w:lang w:val="it-IT"/>
          </w:rPr>
          <w:fldChar w:fldCharType="separate"/>
        </w:r>
        <w:r w:rsidR="00E77D73">
          <w:rPr>
            <w:noProof/>
            <w:webHidden/>
            <w:lang w:val="it-IT"/>
          </w:rPr>
          <w:t>4396</w:t>
        </w:r>
        <w:r w:rsidRPr="00E77D73">
          <w:rPr>
            <w:noProof/>
            <w:webHidden/>
            <w:lang w:val="it-IT"/>
          </w:rPr>
          <w:fldChar w:fldCharType="end"/>
        </w:r>
      </w:hyperlink>
    </w:p>
    <w:p w14:paraId="3F756BF3" w14:textId="5F1C8BE1"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66" w:history="1">
        <w:r w:rsidRPr="00E77D73">
          <w:rPr>
            <w:rStyle w:val="Collegamentoipertestuale"/>
            <w:noProof/>
            <w:lang w:val="it-IT"/>
          </w:rPr>
          <w:t>3.3 Campionato FEmminile</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_Toc107497266 \h </w:instrText>
        </w:r>
        <w:r w:rsidRPr="00E77D73">
          <w:rPr>
            <w:noProof/>
            <w:webHidden/>
            <w:lang w:val="it-IT"/>
          </w:rPr>
        </w:r>
        <w:r w:rsidRPr="00E77D73">
          <w:rPr>
            <w:noProof/>
            <w:webHidden/>
            <w:lang w:val="it-IT"/>
          </w:rPr>
          <w:fldChar w:fldCharType="separate"/>
        </w:r>
        <w:r w:rsidR="00E77D73">
          <w:rPr>
            <w:noProof/>
            <w:webHidden/>
            <w:lang w:val="it-IT"/>
          </w:rPr>
          <w:t>4396</w:t>
        </w:r>
        <w:r w:rsidRPr="00E77D73">
          <w:rPr>
            <w:noProof/>
            <w:webHidden/>
            <w:lang w:val="it-IT"/>
          </w:rPr>
          <w:fldChar w:fldCharType="end"/>
        </w:r>
      </w:hyperlink>
    </w:p>
    <w:p w14:paraId="16BB1602" w14:textId="5BFA5426"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67" w:history="1">
        <w:r w:rsidRPr="00E77D73">
          <w:rPr>
            <w:rStyle w:val="Collegamentoipertestuale"/>
            <w:noProof/>
            <w:lang w:val="it-IT"/>
          </w:rPr>
          <w:t>3.4 Campionato Calcio a cinque</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_Toc107497267 \h </w:instrText>
        </w:r>
        <w:r w:rsidRPr="00E77D73">
          <w:rPr>
            <w:noProof/>
            <w:webHidden/>
            <w:lang w:val="it-IT"/>
          </w:rPr>
        </w:r>
        <w:r w:rsidRPr="00E77D73">
          <w:rPr>
            <w:noProof/>
            <w:webHidden/>
            <w:lang w:val="it-IT"/>
          </w:rPr>
          <w:fldChar w:fldCharType="separate"/>
        </w:r>
        <w:r w:rsidR="00E77D73">
          <w:rPr>
            <w:noProof/>
            <w:webHidden/>
            <w:lang w:val="it-IT"/>
          </w:rPr>
          <w:t>4396</w:t>
        </w:r>
        <w:r w:rsidRPr="00E77D73">
          <w:rPr>
            <w:noProof/>
            <w:webHidden/>
            <w:lang w:val="it-IT"/>
          </w:rPr>
          <w:fldChar w:fldCharType="end"/>
        </w:r>
      </w:hyperlink>
    </w:p>
    <w:p w14:paraId="2247FE34" w14:textId="66EE4946"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68" w:history="1">
        <w:r w:rsidRPr="00E77D73">
          <w:rPr>
            <w:rStyle w:val="Collegamentoipertestuale"/>
            <w:noProof/>
            <w:lang w:val="it-IT"/>
          </w:rPr>
          <w:t>3.5 Campionato PARALIMPICO 1°LIVELLO, 2°LIVELLO, 3°LIVELLO</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_Toc107497268 \h </w:instrText>
        </w:r>
        <w:r w:rsidRPr="00E77D73">
          <w:rPr>
            <w:noProof/>
            <w:webHidden/>
            <w:lang w:val="it-IT"/>
          </w:rPr>
        </w:r>
        <w:r w:rsidRPr="00E77D73">
          <w:rPr>
            <w:noProof/>
            <w:webHidden/>
            <w:lang w:val="it-IT"/>
          </w:rPr>
          <w:fldChar w:fldCharType="separate"/>
        </w:r>
        <w:r w:rsidR="00E77D73">
          <w:rPr>
            <w:noProof/>
            <w:webHidden/>
            <w:lang w:val="it-IT"/>
          </w:rPr>
          <w:t>4396</w:t>
        </w:r>
        <w:r w:rsidRPr="00E77D73">
          <w:rPr>
            <w:noProof/>
            <w:webHidden/>
            <w:lang w:val="it-IT"/>
          </w:rPr>
          <w:fldChar w:fldCharType="end"/>
        </w:r>
      </w:hyperlink>
    </w:p>
    <w:p w14:paraId="3EEFE290" w14:textId="1EFC2348" w:rsidR="00FA506A" w:rsidRPr="00E77D73" w:rsidRDefault="00FA50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497269" w:history="1">
        <w:r w:rsidRPr="00E77D73">
          <w:rPr>
            <w:rStyle w:val="Collegamentoipertestuale"/>
            <w:noProof/>
            <w:lang w:val="it-IT"/>
          </w:rPr>
          <w:t>4. Comunicazioni per l’attività del Settore Giovanile Scolastico del C.R.L.</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_Toc107497269 \h </w:instrText>
        </w:r>
        <w:r w:rsidRPr="00E77D73">
          <w:rPr>
            <w:noProof/>
            <w:webHidden/>
            <w:lang w:val="it-IT"/>
          </w:rPr>
        </w:r>
        <w:r w:rsidRPr="00E77D73">
          <w:rPr>
            <w:noProof/>
            <w:webHidden/>
            <w:lang w:val="it-IT"/>
          </w:rPr>
          <w:fldChar w:fldCharType="separate"/>
        </w:r>
        <w:r w:rsidR="00E77D73">
          <w:rPr>
            <w:noProof/>
            <w:webHidden/>
            <w:lang w:val="it-IT"/>
          </w:rPr>
          <w:t>4397</w:t>
        </w:r>
        <w:r w:rsidRPr="00E77D73">
          <w:rPr>
            <w:noProof/>
            <w:webHidden/>
            <w:lang w:val="it-IT"/>
          </w:rPr>
          <w:fldChar w:fldCharType="end"/>
        </w:r>
      </w:hyperlink>
    </w:p>
    <w:p w14:paraId="13D387B4" w14:textId="08D5BC53"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70" w:history="1">
        <w:r w:rsidRPr="00E77D73">
          <w:rPr>
            <w:rStyle w:val="Collegamentoipertestuale"/>
            <w:noProof/>
            <w:lang w:val="it-IT"/>
          </w:rPr>
          <w:t>4.1 Attività S.G.S. di competenza L.N.D.</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_Toc107497270 \h </w:instrText>
        </w:r>
        <w:r w:rsidRPr="00E77D73">
          <w:rPr>
            <w:noProof/>
            <w:webHidden/>
            <w:lang w:val="it-IT"/>
          </w:rPr>
        </w:r>
        <w:r w:rsidRPr="00E77D73">
          <w:rPr>
            <w:noProof/>
            <w:webHidden/>
            <w:lang w:val="it-IT"/>
          </w:rPr>
          <w:fldChar w:fldCharType="separate"/>
        </w:r>
        <w:r w:rsidR="00E77D73">
          <w:rPr>
            <w:noProof/>
            <w:webHidden/>
            <w:lang w:val="it-IT"/>
          </w:rPr>
          <w:t>4397</w:t>
        </w:r>
        <w:r w:rsidRPr="00E77D73">
          <w:rPr>
            <w:noProof/>
            <w:webHidden/>
            <w:lang w:val="it-IT"/>
          </w:rPr>
          <w:fldChar w:fldCharType="end"/>
        </w:r>
      </w:hyperlink>
    </w:p>
    <w:p w14:paraId="3509D29E" w14:textId="2F76D541"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71" w:history="1">
        <w:r w:rsidRPr="00E77D73">
          <w:rPr>
            <w:rStyle w:val="Collegamentoipertestuale"/>
            <w:noProof/>
            <w:lang w:val="it-IT"/>
          </w:rPr>
          <w:t>4.2 Attività di competenza s.g.s.</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_Toc107497271 \h </w:instrText>
        </w:r>
        <w:r w:rsidRPr="00E77D73">
          <w:rPr>
            <w:noProof/>
            <w:webHidden/>
            <w:lang w:val="it-IT"/>
          </w:rPr>
        </w:r>
        <w:r w:rsidRPr="00E77D73">
          <w:rPr>
            <w:noProof/>
            <w:webHidden/>
            <w:lang w:val="it-IT"/>
          </w:rPr>
          <w:fldChar w:fldCharType="separate"/>
        </w:r>
        <w:r w:rsidR="00E77D73">
          <w:rPr>
            <w:noProof/>
            <w:webHidden/>
            <w:lang w:val="it-IT"/>
          </w:rPr>
          <w:t>4397</w:t>
        </w:r>
        <w:r w:rsidRPr="00E77D73">
          <w:rPr>
            <w:noProof/>
            <w:webHidden/>
            <w:lang w:val="it-IT"/>
          </w:rPr>
          <w:fldChar w:fldCharType="end"/>
        </w:r>
      </w:hyperlink>
    </w:p>
    <w:p w14:paraId="54E1C326" w14:textId="3600BAB0"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72" w:history="1">
        <w:r w:rsidRPr="00E77D73">
          <w:rPr>
            <w:rStyle w:val="Collegamentoipertestuale"/>
            <w:noProof/>
            <w:lang w:val="it-IT"/>
          </w:rPr>
          <w:t>4.2.1 Pubblicazione circolare UFFICIALE</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_Toc107497272 \h </w:instrText>
        </w:r>
        <w:r w:rsidRPr="00E77D73">
          <w:rPr>
            <w:noProof/>
            <w:webHidden/>
            <w:lang w:val="it-IT"/>
          </w:rPr>
        </w:r>
        <w:r w:rsidRPr="00E77D73">
          <w:rPr>
            <w:noProof/>
            <w:webHidden/>
            <w:lang w:val="it-IT"/>
          </w:rPr>
          <w:fldChar w:fldCharType="separate"/>
        </w:r>
        <w:r w:rsidR="00E77D73">
          <w:rPr>
            <w:noProof/>
            <w:webHidden/>
            <w:lang w:val="it-IT"/>
          </w:rPr>
          <w:t>4397</w:t>
        </w:r>
        <w:r w:rsidRPr="00E77D73">
          <w:rPr>
            <w:noProof/>
            <w:webHidden/>
            <w:lang w:val="it-IT"/>
          </w:rPr>
          <w:fldChar w:fldCharType="end"/>
        </w:r>
      </w:hyperlink>
    </w:p>
    <w:p w14:paraId="74087B24" w14:textId="7CFE8E6A"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73" w:history="1">
        <w:r w:rsidRPr="00E77D73">
          <w:rPr>
            <w:rStyle w:val="Collegamentoipertestuale"/>
            <w:noProof/>
            <w:lang w:val="it-IT"/>
          </w:rPr>
          <w:t>4.2.2 INCONTRI INFORMATIVI SCUOLE CALCIO ÉLITE</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_Toc107497273 \h </w:instrText>
        </w:r>
        <w:r w:rsidRPr="00E77D73">
          <w:rPr>
            <w:noProof/>
            <w:webHidden/>
            <w:lang w:val="it-IT"/>
          </w:rPr>
        </w:r>
        <w:r w:rsidRPr="00E77D73">
          <w:rPr>
            <w:noProof/>
            <w:webHidden/>
            <w:lang w:val="it-IT"/>
          </w:rPr>
          <w:fldChar w:fldCharType="separate"/>
        </w:r>
        <w:r w:rsidR="00E77D73">
          <w:rPr>
            <w:noProof/>
            <w:webHidden/>
            <w:lang w:val="it-IT"/>
          </w:rPr>
          <w:t>4397</w:t>
        </w:r>
        <w:r w:rsidRPr="00E77D73">
          <w:rPr>
            <w:noProof/>
            <w:webHidden/>
            <w:lang w:val="it-IT"/>
          </w:rPr>
          <w:fldChar w:fldCharType="end"/>
        </w:r>
      </w:hyperlink>
    </w:p>
    <w:p w14:paraId="04691B54" w14:textId="435E6A6F" w:rsidR="00FA506A" w:rsidRPr="00E77D73" w:rsidRDefault="00FA50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497274" w:history="1">
        <w:r w:rsidRPr="00E77D73">
          <w:rPr>
            <w:rStyle w:val="Collegamentoipertestuale"/>
            <w:noProof/>
            <w:lang w:val="it-IT"/>
          </w:rPr>
          <w:t>6. Delibere della Corte Sportiva di Appello Territoriale</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_Toc107497274 \h </w:instrText>
        </w:r>
        <w:r w:rsidRPr="00E77D73">
          <w:rPr>
            <w:noProof/>
            <w:webHidden/>
            <w:lang w:val="it-IT"/>
          </w:rPr>
        </w:r>
        <w:r w:rsidRPr="00E77D73">
          <w:rPr>
            <w:noProof/>
            <w:webHidden/>
            <w:lang w:val="it-IT"/>
          </w:rPr>
          <w:fldChar w:fldCharType="separate"/>
        </w:r>
        <w:r w:rsidR="00E77D73">
          <w:rPr>
            <w:noProof/>
            <w:webHidden/>
            <w:lang w:val="it-IT"/>
          </w:rPr>
          <w:t>4398</w:t>
        </w:r>
        <w:r w:rsidRPr="00E77D73">
          <w:rPr>
            <w:noProof/>
            <w:webHidden/>
            <w:lang w:val="it-IT"/>
          </w:rPr>
          <w:fldChar w:fldCharType="end"/>
        </w:r>
      </w:hyperlink>
    </w:p>
    <w:p w14:paraId="4F4A13BF" w14:textId="029D5991"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75" w:history="1">
        <w:r w:rsidRPr="00E77D73">
          <w:rPr>
            <w:rStyle w:val="Collegamentoipertestuale"/>
            <w:noProof/>
            <w:lang w:val="it-IT"/>
          </w:rPr>
          <w:t>6.1 Corte Sportiva di Appello Territoriale del CRL</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_Toc107497275 \h </w:instrText>
        </w:r>
        <w:r w:rsidRPr="00E77D73">
          <w:rPr>
            <w:noProof/>
            <w:webHidden/>
            <w:lang w:val="it-IT"/>
          </w:rPr>
        </w:r>
        <w:r w:rsidRPr="00E77D73">
          <w:rPr>
            <w:noProof/>
            <w:webHidden/>
            <w:lang w:val="it-IT"/>
          </w:rPr>
          <w:fldChar w:fldCharType="separate"/>
        </w:r>
        <w:r w:rsidR="00E77D73">
          <w:rPr>
            <w:noProof/>
            <w:webHidden/>
            <w:lang w:val="it-IT"/>
          </w:rPr>
          <w:t>4398</w:t>
        </w:r>
        <w:r w:rsidRPr="00E77D73">
          <w:rPr>
            <w:noProof/>
            <w:webHidden/>
            <w:lang w:val="it-IT"/>
          </w:rPr>
          <w:fldChar w:fldCharType="end"/>
        </w:r>
      </w:hyperlink>
    </w:p>
    <w:p w14:paraId="67E462FF" w14:textId="30EF2EF1" w:rsidR="00FA506A" w:rsidRPr="00E77D73" w:rsidRDefault="00FA506A">
      <w:pPr>
        <w:pStyle w:val="Sommario3"/>
        <w:tabs>
          <w:tab w:val="right" w:pos="9628"/>
        </w:tabs>
        <w:rPr>
          <w:rFonts w:asciiTheme="minorHAnsi" w:eastAsiaTheme="minorEastAsia" w:hAnsiTheme="minorHAnsi" w:cstheme="minorBidi"/>
          <w:smallCaps w:val="0"/>
          <w:noProof/>
          <w:lang w:val="it-IT" w:eastAsia="it-IT" w:bidi="ar-SA"/>
        </w:rPr>
      </w:pPr>
      <w:hyperlink w:anchor="_Toc107497276" w:history="1">
        <w:r w:rsidRPr="00E77D73">
          <w:rPr>
            <w:rStyle w:val="Collegamentoipertestuale"/>
            <w:noProof/>
            <w:lang w:val="it-IT"/>
          </w:rPr>
          <w:t>6.2 Tribunale Federale Territoriale del CRL</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_Toc107497276 \h </w:instrText>
        </w:r>
        <w:r w:rsidRPr="00E77D73">
          <w:rPr>
            <w:noProof/>
            <w:webHidden/>
            <w:lang w:val="it-IT"/>
          </w:rPr>
        </w:r>
        <w:r w:rsidRPr="00E77D73">
          <w:rPr>
            <w:noProof/>
            <w:webHidden/>
            <w:lang w:val="it-IT"/>
          </w:rPr>
          <w:fldChar w:fldCharType="separate"/>
        </w:r>
        <w:r w:rsidR="00E77D73">
          <w:rPr>
            <w:noProof/>
            <w:webHidden/>
            <w:lang w:val="it-IT"/>
          </w:rPr>
          <w:t>4398</w:t>
        </w:r>
        <w:r w:rsidRPr="00E77D73">
          <w:rPr>
            <w:noProof/>
            <w:webHidden/>
            <w:lang w:val="it-IT"/>
          </w:rPr>
          <w:fldChar w:fldCharType="end"/>
        </w:r>
      </w:hyperlink>
    </w:p>
    <w:p w14:paraId="3FB6BDF5" w14:textId="0F45D590" w:rsidR="00FA506A" w:rsidRPr="00E77D73" w:rsidRDefault="00FA50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497277" w:history="1">
        <w:r w:rsidRPr="00E77D73">
          <w:rPr>
            <w:rStyle w:val="Collegamentoipertestuale"/>
            <w:noProof/>
            <w:lang w:val="it-IT"/>
          </w:rPr>
          <w:t>7. Rettifiche</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_Toc107497277 \h </w:instrText>
        </w:r>
        <w:r w:rsidRPr="00E77D73">
          <w:rPr>
            <w:noProof/>
            <w:webHidden/>
            <w:lang w:val="it-IT"/>
          </w:rPr>
        </w:r>
        <w:r w:rsidRPr="00E77D73">
          <w:rPr>
            <w:noProof/>
            <w:webHidden/>
            <w:lang w:val="it-IT"/>
          </w:rPr>
          <w:fldChar w:fldCharType="separate"/>
        </w:r>
        <w:r w:rsidR="00E77D73">
          <w:rPr>
            <w:noProof/>
            <w:webHidden/>
            <w:lang w:val="it-IT"/>
          </w:rPr>
          <w:t>4403</w:t>
        </w:r>
        <w:r w:rsidRPr="00E77D73">
          <w:rPr>
            <w:noProof/>
            <w:webHidden/>
            <w:lang w:val="it-IT"/>
          </w:rPr>
          <w:fldChar w:fldCharType="end"/>
        </w:r>
      </w:hyperlink>
    </w:p>
    <w:p w14:paraId="60A23A5E" w14:textId="0249F590" w:rsidR="00FA506A" w:rsidRPr="00E77D73" w:rsidRDefault="00FA50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497278" w:history="1">
        <w:r w:rsidRPr="00E77D73">
          <w:rPr>
            <w:rStyle w:val="Collegamentoipertestuale"/>
            <w:noProof/>
            <w:lang w:val="it-IT"/>
          </w:rPr>
          <w:t>8. Legenda</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_Toc107497278 \h </w:instrText>
        </w:r>
        <w:r w:rsidRPr="00E77D73">
          <w:rPr>
            <w:noProof/>
            <w:webHidden/>
            <w:lang w:val="it-IT"/>
          </w:rPr>
        </w:r>
        <w:r w:rsidRPr="00E77D73">
          <w:rPr>
            <w:noProof/>
            <w:webHidden/>
            <w:lang w:val="it-IT"/>
          </w:rPr>
          <w:fldChar w:fldCharType="separate"/>
        </w:r>
        <w:r w:rsidR="00E77D73">
          <w:rPr>
            <w:noProof/>
            <w:webHidden/>
            <w:lang w:val="it-IT"/>
          </w:rPr>
          <w:t>4404</w:t>
        </w:r>
        <w:r w:rsidRPr="00E77D73">
          <w:rPr>
            <w:noProof/>
            <w:webHidden/>
            <w:lang w:val="it-IT"/>
          </w:rPr>
          <w:fldChar w:fldCharType="end"/>
        </w:r>
      </w:hyperlink>
    </w:p>
    <w:p w14:paraId="4AA6043C" w14:textId="3C43D444" w:rsidR="00FA506A" w:rsidRPr="00E77D73" w:rsidRDefault="00FA50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497279" w:history="1">
        <w:r w:rsidRPr="00E77D73">
          <w:rPr>
            <w:rStyle w:val="Collegamentoipertestuale"/>
            <w:noProof/>
            <w:lang w:val="it-IT"/>
          </w:rPr>
          <w:t>Legenda Simboli Giustizia Sportiva</w:t>
        </w:r>
        <w:r w:rsidRPr="00E77D73">
          <w:rPr>
            <w:noProof/>
            <w:webHidden/>
            <w:lang w:val="it-IT"/>
          </w:rPr>
          <w:tab/>
        </w:r>
        <w:r w:rsidRPr="00E77D73">
          <w:rPr>
            <w:noProof/>
            <w:webHidden/>
            <w:lang w:val="it-IT"/>
          </w:rPr>
          <w:fldChar w:fldCharType="begin"/>
        </w:r>
        <w:r w:rsidRPr="00E77D73">
          <w:rPr>
            <w:noProof/>
            <w:webHidden/>
            <w:lang w:val="it-IT"/>
          </w:rPr>
          <w:instrText xml:space="preserve"> PAGEREF _Toc107497279 \h </w:instrText>
        </w:r>
        <w:r w:rsidRPr="00E77D73">
          <w:rPr>
            <w:noProof/>
            <w:webHidden/>
            <w:lang w:val="it-IT"/>
          </w:rPr>
        </w:r>
        <w:r w:rsidRPr="00E77D73">
          <w:rPr>
            <w:noProof/>
            <w:webHidden/>
            <w:lang w:val="it-IT"/>
          </w:rPr>
          <w:fldChar w:fldCharType="separate"/>
        </w:r>
        <w:r w:rsidR="00E77D73">
          <w:rPr>
            <w:noProof/>
            <w:webHidden/>
            <w:lang w:val="it-IT"/>
          </w:rPr>
          <w:t>4404</w:t>
        </w:r>
        <w:r w:rsidRPr="00E77D73">
          <w:rPr>
            <w:noProof/>
            <w:webHidden/>
            <w:lang w:val="it-IT"/>
          </w:rPr>
          <w:fldChar w:fldCharType="end"/>
        </w:r>
      </w:hyperlink>
    </w:p>
    <w:p w14:paraId="45BAB89D" w14:textId="5DFD54B3" w:rsidR="00913883" w:rsidRPr="00E77D73" w:rsidRDefault="005252C7" w:rsidP="00913883">
      <w:pPr>
        <w:rPr>
          <w:lang w:val="it-IT"/>
        </w:rPr>
      </w:pPr>
      <w:r w:rsidRPr="00E77D73">
        <w:rPr>
          <w:b/>
          <w:bCs/>
          <w:caps/>
          <w:szCs w:val="22"/>
          <w:u w:val="single"/>
          <w:lang w:val="it-IT"/>
        </w:rPr>
        <w:fldChar w:fldCharType="end"/>
      </w:r>
    </w:p>
    <w:p w14:paraId="27493967" w14:textId="51150B28" w:rsidR="00913883" w:rsidRPr="00E77D73" w:rsidRDefault="00913883" w:rsidP="00913883">
      <w:pPr>
        <w:rPr>
          <w:lang w:val="it-IT"/>
        </w:rPr>
      </w:pPr>
    </w:p>
    <w:p w14:paraId="2F59EB61" w14:textId="5B154E98" w:rsidR="00CB7B65" w:rsidRPr="00E77D73" w:rsidRDefault="00CB7B65" w:rsidP="00913883">
      <w:pPr>
        <w:rPr>
          <w:lang w:val="it-IT"/>
        </w:rPr>
      </w:pPr>
    </w:p>
    <w:p w14:paraId="5B74FBC7" w14:textId="31EBE3FA" w:rsidR="00CB7B65" w:rsidRPr="00E77D73" w:rsidRDefault="00CB7B65" w:rsidP="00913883">
      <w:pPr>
        <w:rPr>
          <w:lang w:val="it-IT"/>
        </w:rPr>
      </w:pPr>
    </w:p>
    <w:p w14:paraId="4195A9C3" w14:textId="259E83AB" w:rsidR="00CB7B65" w:rsidRPr="00E77D73" w:rsidRDefault="00CB7B65" w:rsidP="00913883">
      <w:pPr>
        <w:rPr>
          <w:lang w:val="it-IT"/>
        </w:rPr>
      </w:pPr>
    </w:p>
    <w:p w14:paraId="4D2E0B31" w14:textId="7A7028FE" w:rsidR="00CB7B65" w:rsidRPr="00E77D73" w:rsidRDefault="00CB7B65" w:rsidP="00913883">
      <w:pPr>
        <w:rPr>
          <w:lang w:val="it-IT"/>
        </w:rPr>
      </w:pPr>
    </w:p>
    <w:p w14:paraId="3BE1A271" w14:textId="5A21A0CA" w:rsidR="00CB7B65" w:rsidRPr="00E77D73" w:rsidRDefault="00CB7B65" w:rsidP="00913883">
      <w:pPr>
        <w:rPr>
          <w:lang w:val="it-IT"/>
        </w:rPr>
      </w:pPr>
    </w:p>
    <w:p w14:paraId="57225A1F" w14:textId="5BE830F3" w:rsidR="00CB7B65" w:rsidRPr="00E77D73" w:rsidRDefault="00CB7B65" w:rsidP="00913883">
      <w:pPr>
        <w:rPr>
          <w:lang w:val="it-IT"/>
        </w:rPr>
      </w:pPr>
    </w:p>
    <w:p w14:paraId="75AAC45F" w14:textId="77777777" w:rsidR="00CB7B65" w:rsidRPr="00E77D73" w:rsidRDefault="00CB7B65" w:rsidP="00913883">
      <w:pPr>
        <w:rPr>
          <w:lang w:val="it-IT"/>
        </w:rPr>
      </w:pPr>
    </w:p>
    <w:p w14:paraId="3F2BDA24" w14:textId="333C7882" w:rsidR="00913883" w:rsidRPr="00E77D73" w:rsidRDefault="00913883" w:rsidP="00913883">
      <w:pPr>
        <w:rPr>
          <w:lang w:val="it-IT"/>
        </w:rPr>
      </w:pPr>
    </w:p>
    <w:p w14:paraId="31E7E0C7" w14:textId="70FFDAFD" w:rsidR="00CB7B65" w:rsidRPr="00E77D73" w:rsidRDefault="00CB7B65" w:rsidP="00913883">
      <w:pPr>
        <w:rPr>
          <w:lang w:val="it-IT"/>
        </w:rPr>
      </w:pPr>
    </w:p>
    <w:p w14:paraId="2281045D" w14:textId="4A911F5A" w:rsidR="00D72DA4" w:rsidRPr="00E77D73" w:rsidRDefault="00D72DA4" w:rsidP="00913883">
      <w:pPr>
        <w:rPr>
          <w:lang w:val="it-IT"/>
        </w:rPr>
      </w:pPr>
    </w:p>
    <w:p w14:paraId="3C6CA90C" w14:textId="77777777" w:rsidR="00D72DA4" w:rsidRPr="00E77D73" w:rsidRDefault="00D72DA4" w:rsidP="00913883">
      <w:pPr>
        <w:rPr>
          <w:lang w:val="it-IT"/>
        </w:rPr>
      </w:pPr>
    </w:p>
    <w:p w14:paraId="0A41F766" w14:textId="77777777" w:rsidR="00D72DA4" w:rsidRPr="00E77D73" w:rsidRDefault="00D72DA4" w:rsidP="00D72DA4">
      <w:pPr>
        <w:pStyle w:val="Titolo1"/>
        <w:rPr>
          <w:lang w:val="it-IT"/>
        </w:rPr>
      </w:pPr>
      <w:bookmarkStart w:id="0" w:name="_Toc512005902"/>
      <w:bookmarkStart w:id="1" w:name="_Toc107497252"/>
      <w:r w:rsidRPr="00E77D73">
        <w:rPr>
          <w:lang w:val="it-IT"/>
        </w:rPr>
        <w:lastRenderedPageBreak/>
        <w:t>1. Comunicazioni della f.i.g.c.</w:t>
      </w:r>
      <w:bookmarkEnd w:id="1"/>
      <w:r w:rsidRPr="00E77D73">
        <w:rPr>
          <w:lang w:val="it-IT"/>
        </w:rPr>
        <w:t xml:space="preserve"> </w:t>
      </w:r>
      <w:bookmarkEnd w:id="0"/>
    </w:p>
    <w:p w14:paraId="1FBCB7FB" w14:textId="77777777" w:rsidR="00D72DA4" w:rsidRPr="00E77D73" w:rsidRDefault="00D72DA4" w:rsidP="00D72DA4">
      <w:pPr>
        <w:rPr>
          <w:szCs w:val="22"/>
          <w:lang w:val="it-IT"/>
        </w:rPr>
      </w:pPr>
      <w:r w:rsidRPr="00E77D73">
        <w:rPr>
          <w:szCs w:val="22"/>
          <w:lang w:val="it-IT"/>
        </w:rPr>
        <w:t>Nessuna comunicazione</w:t>
      </w:r>
    </w:p>
    <w:p w14:paraId="25EAED4E" w14:textId="77777777" w:rsidR="00D72DA4" w:rsidRPr="00E77D73" w:rsidRDefault="00D72DA4" w:rsidP="00D72DA4">
      <w:pPr>
        <w:pStyle w:val="Titolo1"/>
        <w:rPr>
          <w:lang w:val="it-IT"/>
        </w:rPr>
      </w:pPr>
      <w:bookmarkStart w:id="2" w:name="_Toc107497253"/>
      <w:r w:rsidRPr="00E77D73">
        <w:rPr>
          <w:lang w:val="it-IT"/>
        </w:rPr>
        <w:t>2. Comunicazioni della lega nazionale dilettanti</w:t>
      </w:r>
      <w:bookmarkEnd w:id="2"/>
      <w:r w:rsidRPr="00E77D73">
        <w:rPr>
          <w:lang w:val="it-IT"/>
        </w:rPr>
        <w:t xml:space="preserve"> </w:t>
      </w:r>
    </w:p>
    <w:p w14:paraId="409E8A00" w14:textId="77777777" w:rsidR="00D72DA4" w:rsidRPr="00E77D73" w:rsidRDefault="00D72DA4" w:rsidP="00D72DA4">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07497254"/>
      <w:r w:rsidRPr="00E77D73">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D20F27A" w14:textId="77777777" w:rsidR="00D72DA4" w:rsidRPr="00E77D73" w:rsidRDefault="00D72DA4" w:rsidP="00D72DA4">
      <w:pPr>
        <w:rPr>
          <w:lang w:val="it-IT"/>
        </w:rPr>
      </w:pPr>
      <w:bookmarkStart w:id="18" w:name="_Toc514760061"/>
      <w:r w:rsidRPr="00E77D73">
        <w:rPr>
          <w:lang w:val="it-IT"/>
        </w:rPr>
        <w:t>Di seguito si pubblicano:</w:t>
      </w:r>
    </w:p>
    <w:p w14:paraId="1402E8F2" w14:textId="77777777" w:rsidR="00D72DA4" w:rsidRPr="00E77D73" w:rsidRDefault="00D72DA4" w:rsidP="00D72DA4">
      <w:pPr>
        <w:rPr>
          <w:rFonts w:cs="Calibri"/>
          <w:szCs w:val="22"/>
          <w:lang w:val="it-IT"/>
        </w:rPr>
      </w:pPr>
      <w:r w:rsidRPr="00E77D73">
        <w:rPr>
          <w:rFonts w:cs="Calibri"/>
          <w:szCs w:val="22"/>
          <w:lang w:val="it-IT"/>
        </w:rPr>
        <w:t xml:space="preserve">C.U. n. </w:t>
      </w:r>
      <w:r w:rsidRPr="00E77D73">
        <w:rPr>
          <w:rFonts w:cs="Calibri"/>
          <w:b/>
          <w:bCs/>
          <w:szCs w:val="22"/>
          <w:lang w:val="it-IT"/>
        </w:rPr>
        <w:t>115</w:t>
      </w:r>
      <w:r w:rsidRPr="00E77D73">
        <w:rPr>
          <w:rFonts w:cs="Calibri"/>
          <w:szCs w:val="22"/>
          <w:lang w:val="it-IT"/>
        </w:rPr>
        <w:t xml:space="preserve">: </w:t>
      </w:r>
      <w:hyperlink r:id="rId12" w:tgtFrame="_blank" w:tooltip="CU108LND (1).pdf" w:history="1">
        <w:r w:rsidRPr="00E77D73">
          <w:rPr>
            <w:rStyle w:val="Collegamentoipertestuale"/>
            <w:rFonts w:cs="Calibri"/>
            <w:color w:val="auto"/>
            <w:szCs w:val="22"/>
            <w:lang w:val="it-IT"/>
          </w:rPr>
          <w:t>“</w:t>
        </w:r>
        <w:r w:rsidRPr="00E77D73">
          <w:rPr>
            <w:rStyle w:val="Collegamentoipertestuale"/>
            <w:rFonts w:cs="Calibri"/>
            <w:color w:val="auto"/>
            <w:szCs w:val="22"/>
            <w:bdr w:val="none" w:sz="0" w:space="0" w:color="auto" w:frame="1"/>
            <w:shd w:val="clear" w:color="auto" w:fill="FFFFFF"/>
            <w:lang w:val="it-IT"/>
          </w:rPr>
          <w:t>Provvedimenti della Procura Federale</w:t>
        </w:r>
        <w:r w:rsidRPr="00E77D73">
          <w:rPr>
            <w:rStyle w:val="Collegamentoipertestuale"/>
            <w:rFonts w:cs="Calibri"/>
            <w:color w:val="auto"/>
            <w:szCs w:val="22"/>
            <w:lang w:val="it-IT"/>
          </w:rPr>
          <w:t>"</w:t>
        </w:r>
      </w:hyperlink>
    </w:p>
    <w:p w14:paraId="4EAF4F59" w14:textId="77777777" w:rsidR="00D72DA4" w:rsidRPr="00E77D73" w:rsidRDefault="00AC3A29" w:rsidP="00D72DA4">
      <w:pPr>
        <w:rPr>
          <w:rFonts w:cs="Calibri"/>
          <w:szCs w:val="22"/>
          <w:bdr w:val="none" w:sz="0" w:space="0" w:color="auto" w:frame="1"/>
          <w:shd w:val="clear" w:color="auto" w:fill="FFFFFF"/>
          <w:lang w:val="it-IT"/>
        </w:rPr>
      </w:pPr>
      <w:hyperlink r:id="rId13" w:history="1">
        <w:r w:rsidR="00D72DA4" w:rsidRPr="00E77D73">
          <w:rPr>
            <w:rStyle w:val="Collegamentoipertestuale"/>
            <w:rFonts w:cs="Calibri"/>
            <w:szCs w:val="22"/>
            <w:bdr w:val="none" w:sz="0" w:space="0" w:color="auto" w:frame="1"/>
            <w:shd w:val="clear" w:color="auto" w:fill="FFFFFF"/>
            <w:lang w:val="it-IT"/>
          </w:rPr>
          <w:t>https://www.lnd.it/it/comunicati-e-circolari/comunicati-ufficiali/stagione-sportiva-2021-2022/9104-comunicato-n-115-cu-n-322-aa-e-n-323-aa-figc-provvedimenti-della-procura-federale/file</w:t>
        </w:r>
      </w:hyperlink>
      <w:r w:rsidR="00D72DA4" w:rsidRPr="00E77D73">
        <w:rPr>
          <w:rFonts w:cs="Calibri"/>
          <w:szCs w:val="22"/>
          <w:bdr w:val="none" w:sz="0" w:space="0" w:color="auto" w:frame="1"/>
          <w:shd w:val="clear" w:color="auto" w:fill="FFFFFF"/>
          <w:lang w:val="it-IT"/>
        </w:rPr>
        <w:t xml:space="preserve">  </w:t>
      </w:r>
    </w:p>
    <w:p w14:paraId="3683F574" w14:textId="77777777" w:rsidR="00D72DA4" w:rsidRPr="00E77D73" w:rsidRDefault="00D72DA4" w:rsidP="00D72DA4">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118</w:t>
      </w:r>
      <w:r w:rsidRPr="00E77D73">
        <w:rPr>
          <w:rFonts w:asciiTheme="minorHAnsi" w:hAnsiTheme="minorHAnsi" w:cstheme="minorHAnsi"/>
          <w:szCs w:val="22"/>
          <w:lang w:val="it-IT"/>
        </w:rPr>
        <w:t xml:space="preserve">: </w:t>
      </w:r>
      <w:hyperlink r:id="rId14" w:tgtFrame="_blank" w:tooltip="CU108LND (1).pdf" w:history="1">
        <w:r w:rsidRPr="00E77D73">
          <w:rPr>
            <w:rStyle w:val="Collegamentoipertestuale"/>
            <w:rFonts w:asciiTheme="minorHAnsi" w:hAnsiTheme="minorHAnsi" w:cstheme="minorHAnsi"/>
            <w:color w:val="auto"/>
            <w:szCs w:val="22"/>
            <w:lang w:val="it-IT"/>
          </w:rPr>
          <w:t>“</w:t>
        </w:r>
        <w:hyperlink r:id="rId15" w:tgtFrame="_blank" w:tooltip="Comunicato Ufficiale n. 118 - modifica art. 134 del Codice di Giustizia Sportiva.pdf" w:history="1">
          <w:r w:rsidRPr="00E77D73">
            <w:rPr>
              <w:rFonts w:asciiTheme="minorHAnsi" w:hAnsiTheme="minorHAnsi" w:cstheme="minorHAnsi"/>
              <w:szCs w:val="22"/>
              <w:u w:val="single"/>
              <w:bdr w:val="none" w:sz="0" w:space="0" w:color="auto" w:frame="1"/>
              <w:shd w:val="clear" w:color="auto" w:fill="FFFFFF"/>
              <w:lang w:val="it-IT"/>
            </w:rPr>
            <w:t>Modifica art. 134 del Codice di Giustizia Sportiva</w:t>
          </w:r>
        </w:hyperlink>
      </w:hyperlink>
      <w:r w:rsidRPr="00E77D73">
        <w:rPr>
          <w:rFonts w:asciiTheme="minorHAnsi" w:hAnsiTheme="minorHAnsi" w:cstheme="minorHAnsi"/>
          <w:szCs w:val="22"/>
          <w:lang w:val="it-IT"/>
        </w:rPr>
        <w:t>”</w:t>
      </w:r>
    </w:p>
    <w:p w14:paraId="7F6C4119" w14:textId="77777777" w:rsidR="00D72DA4" w:rsidRPr="00E77D73" w:rsidRDefault="00AC3A29" w:rsidP="00D72DA4">
      <w:pPr>
        <w:rPr>
          <w:rFonts w:cs="Calibri"/>
          <w:szCs w:val="22"/>
          <w:lang w:val="it-IT"/>
        </w:rPr>
      </w:pPr>
      <w:hyperlink r:id="rId16" w:history="1">
        <w:r w:rsidR="00D72DA4" w:rsidRPr="00E77D73">
          <w:rPr>
            <w:rStyle w:val="Collegamentoipertestuale"/>
            <w:rFonts w:cs="Calibri"/>
            <w:szCs w:val="22"/>
            <w:lang w:val="it-IT"/>
          </w:rPr>
          <w:t>https://www.lnd.it/it/comunicati-e-circolari/comunicati-ufficiali/stagione-sportiva-2021-2022/9111-comunicato-ufficiale-n-118-modifica-art-134-del-codice-di-giustizia-sportiva/file</w:t>
        </w:r>
      </w:hyperlink>
      <w:r w:rsidR="00D72DA4" w:rsidRPr="00E77D73">
        <w:rPr>
          <w:rFonts w:cs="Calibri"/>
          <w:szCs w:val="22"/>
          <w:lang w:val="it-IT"/>
        </w:rPr>
        <w:t xml:space="preserve"> </w:t>
      </w:r>
    </w:p>
    <w:p w14:paraId="770A53BD" w14:textId="77777777" w:rsidR="00D72DA4" w:rsidRPr="00E77D73" w:rsidRDefault="00D72DA4" w:rsidP="00D72DA4">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119</w:t>
      </w:r>
      <w:r w:rsidRPr="00E77D73">
        <w:rPr>
          <w:rFonts w:asciiTheme="minorHAnsi" w:hAnsiTheme="minorHAnsi" w:cstheme="minorHAnsi"/>
          <w:szCs w:val="22"/>
          <w:lang w:val="it-IT"/>
        </w:rPr>
        <w:t xml:space="preserve">: </w:t>
      </w:r>
      <w:hyperlink r:id="rId17" w:tgtFrame="_blank" w:tooltip="CU108LND (1).pdf" w:history="1">
        <w:r w:rsidRPr="00E77D73">
          <w:rPr>
            <w:rStyle w:val="Collegamentoipertestuale"/>
            <w:rFonts w:asciiTheme="minorHAnsi" w:hAnsiTheme="minorHAnsi" w:cstheme="minorHAnsi"/>
            <w:color w:val="auto"/>
            <w:szCs w:val="22"/>
            <w:lang w:val="it-IT"/>
          </w:rPr>
          <w:t>“</w:t>
        </w:r>
        <w:hyperlink r:id="rId18" w:tgtFrame="_blank" w:tooltip="Comunicato Ufficiale n. 119 - introduzione art. 16 ter delle N.O.I.F..pdf" w:history="1">
          <w:r w:rsidRPr="00E77D73">
            <w:rPr>
              <w:rStyle w:val="Collegamentoipertestuale"/>
              <w:rFonts w:asciiTheme="minorHAnsi" w:hAnsiTheme="minorHAnsi" w:cstheme="minorHAnsi"/>
              <w:color w:val="auto"/>
              <w:szCs w:val="22"/>
              <w:bdr w:val="none" w:sz="0" w:space="0" w:color="auto" w:frame="1"/>
              <w:lang w:val="it-IT"/>
            </w:rPr>
            <w:t>Introduzione art. 16 ter delle N.O.I.F.</w:t>
          </w:r>
        </w:hyperlink>
        <w:r w:rsidRPr="00E77D73">
          <w:rPr>
            <w:rStyle w:val="Collegamentoipertestuale"/>
            <w:rFonts w:asciiTheme="minorHAnsi" w:hAnsiTheme="minorHAnsi" w:cstheme="minorHAnsi"/>
            <w:color w:val="auto"/>
            <w:szCs w:val="22"/>
            <w:lang w:val="it-IT"/>
          </w:rPr>
          <w:t>”</w:t>
        </w:r>
      </w:hyperlink>
    </w:p>
    <w:p w14:paraId="623B7D02" w14:textId="77777777" w:rsidR="00D72DA4" w:rsidRPr="00E77D73" w:rsidRDefault="00AC3A29" w:rsidP="00D72DA4">
      <w:pPr>
        <w:rPr>
          <w:rFonts w:cs="Calibri"/>
          <w:szCs w:val="22"/>
          <w:lang w:val="it-IT"/>
        </w:rPr>
      </w:pPr>
      <w:hyperlink r:id="rId19" w:history="1">
        <w:r w:rsidR="00D72DA4" w:rsidRPr="00E77D73">
          <w:rPr>
            <w:rStyle w:val="Collegamentoipertestuale"/>
            <w:rFonts w:cs="Calibri"/>
            <w:szCs w:val="22"/>
            <w:lang w:val="it-IT"/>
          </w:rPr>
          <w:t>https://www.lnd.it/it/comunicati-e-circolari/comunicati-ufficiali/stagione-sportiva-2021-2022/9112-comunicato-ufficiale-n-119-introduzione-art-16-ter-delle-n-o-i-f/file</w:t>
        </w:r>
      </w:hyperlink>
      <w:r w:rsidR="00D72DA4" w:rsidRPr="00E77D73">
        <w:rPr>
          <w:rFonts w:cs="Calibri"/>
          <w:szCs w:val="22"/>
          <w:lang w:val="it-IT"/>
        </w:rPr>
        <w:t xml:space="preserve"> </w:t>
      </w:r>
    </w:p>
    <w:p w14:paraId="1F379F9A" w14:textId="77777777" w:rsidR="00D72DA4" w:rsidRPr="00E77D73" w:rsidRDefault="00D72DA4" w:rsidP="00D72DA4">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121</w:t>
      </w:r>
      <w:r w:rsidRPr="00E77D73">
        <w:rPr>
          <w:rFonts w:asciiTheme="minorHAnsi" w:hAnsiTheme="minorHAnsi" w:cstheme="minorHAnsi"/>
          <w:szCs w:val="22"/>
          <w:lang w:val="it-IT"/>
        </w:rPr>
        <w:t xml:space="preserve">: </w:t>
      </w:r>
      <w:hyperlink r:id="rId20" w:tgtFrame="_blank" w:tooltip="CU108LND (1).pdf" w:history="1">
        <w:r w:rsidRPr="00E77D73">
          <w:rPr>
            <w:rStyle w:val="Collegamentoipertestuale"/>
            <w:rFonts w:asciiTheme="minorHAnsi" w:hAnsiTheme="minorHAnsi" w:cstheme="minorHAnsi"/>
            <w:color w:val="auto"/>
            <w:szCs w:val="22"/>
            <w:lang w:val="it-IT"/>
          </w:rPr>
          <w:t>“</w:t>
        </w:r>
        <w:hyperlink r:id="rId21" w:tgtFrame="_blank" w:tooltip="20220630111450508.pdf" w:history="1">
          <w:r w:rsidRPr="00E77D73">
            <w:rPr>
              <w:rStyle w:val="Collegamentoipertestuale"/>
              <w:rFonts w:asciiTheme="minorHAnsi" w:hAnsiTheme="minorHAnsi" w:cstheme="minorHAnsi"/>
              <w:color w:val="auto"/>
              <w:szCs w:val="22"/>
              <w:bdr w:val="none" w:sz="0" w:space="0" w:color="auto" w:frame="1"/>
              <w:shd w:val="clear" w:color="auto" w:fill="FFFFFF"/>
              <w:lang w:val="it-IT"/>
            </w:rPr>
            <w:t>Integrazioni Organi Territoriali Giustizia Sportiva</w:t>
          </w:r>
        </w:hyperlink>
        <w:r w:rsidRPr="00E77D73">
          <w:rPr>
            <w:rStyle w:val="Collegamentoipertestuale"/>
            <w:rFonts w:asciiTheme="minorHAnsi" w:hAnsiTheme="minorHAnsi" w:cstheme="minorHAnsi"/>
            <w:color w:val="auto"/>
            <w:szCs w:val="22"/>
            <w:lang w:val="it-IT"/>
          </w:rPr>
          <w:t>”</w:t>
        </w:r>
      </w:hyperlink>
    </w:p>
    <w:p w14:paraId="33F2A3AC" w14:textId="77777777" w:rsidR="00D72DA4" w:rsidRPr="00E77D73" w:rsidRDefault="00AC3A29" w:rsidP="00D72DA4">
      <w:pPr>
        <w:rPr>
          <w:rFonts w:cs="Calibri"/>
          <w:szCs w:val="22"/>
          <w:lang w:val="it-IT"/>
        </w:rPr>
      </w:pPr>
      <w:hyperlink r:id="rId22" w:history="1">
        <w:r w:rsidR="00D72DA4" w:rsidRPr="00E77D73">
          <w:rPr>
            <w:rStyle w:val="Collegamentoipertestuale"/>
            <w:rFonts w:cs="Calibri"/>
            <w:szCs w:val="22"/>
            <w:lang w:val="it-IT"/>
          </w:rPr>
          <w:t>https://www.lnd.it/it/comunicati-e-circolari/comunicati-ufficiali/stagione-sportiva-2021-2022/9115-comunicato-n-121-cu-n-287-a-figc-integrazioni-organi-territoriali-giustizia-sportiva/file</w:t>
        </w:r>
      </w:hyperlink>
      <w:r w:rsidR="00D72DA4" w:rsidRPr="00E77D73">
        <w:rPr>
          <w:rFonts w:cs="Calibri"/>
          <w:szCs w:val="22"/>
          <w:lang w:val="it-IT"/>
        </w:rPr>
        <w:t xml:space="preserve"> </w:t>
      </w:r>
    </w:p>
    <w:p w14:paraId="7E7DD752" w14:textId="77777777" w:rsidR="00D72DA4" w:rsidRPr="00E77D73" w:rsidRDefault="00D72DA4" w:rsidP="00D72DA4">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125</w:t>
      </w:r>
      <w:r w:rsidRPr="00E77D73">
        <w:rPr>
          <w:rFonts w:asciiTheme="minorHAnsi" w:hAnsiTheme="minorHAnsi" w:cstheme="minorHAnsi"/>
          <w:szCs w:val="22"/>
          <w:lang w:val="it-IT"/>
        </w:rPr>
        <w:t xml:space="preserve">: </w:t>
      </w:r>
      <w:hyperlink r:id="rId23" w:tgtFrame="_blank" w:tooltip="CU108LND (1).pdf" w:history="1">
        <w:r w:rsidRPr="00E77D73">
          <w:rPr>
            <w:rStyle w:val="Collegamentoipertestuale"/>
            <w:rFonts w:asciiTheme="minorHAnsi" w:hAnsiTheme="minorHAnsi" w:cstheme="minorHAnsi"/>
            <w:color w:val="auto"/>
            <w:szCs w:val="22"/>
            <w:lang w:val="it-IT"/>
          </w:rPr>
          <w:t>“</w:t>
        </w:r>
        <w:hyperlink r:id="rId24" w:tgtFrame="_blank" w:tooltip="20220630111559643.pdf" w:history="1">
          <w:r w:rsidRPr="00E77D73">
            <w:rPr>
              <w:rStyle w:val="Collegamentoipertestuale"/>
              <w:rFonts w:asciiTheme="minorHAnsi" w:hAnsiTheme="minorHAnsi" w:cstheme="minorHAnsi"/>
              <w:color w:val="auto"/>
              <w:szCs w:val="22"/>
              <w:bdr w:val="none" w:sz="0" w:space="0" w:color="auto" w:frame="1"/>
              <w:shd w:val="clear" w:color="auto" w:fill="FFFFFF"/>
              <w:lang w:val="it-IT"/>
            </w:rPr>
            <w:t>Deroga art. 72 NOIF</w:t>
          </w:r>
          <w:r w:rsidRPr="00E77D73">
            <w:rPr>
              <w:rStyle w:val="Collegamentoipertestuale"/>
              <w:rFonts w:asciiTheme="minorHAnsi" w:hAnsiTheme="minorHAnsi" w:cstheme="minorHAnsi"/>
              <w:color w:val="auto"/>
              <w:szCs w:val="22"/>
              <w:lang w:val="it-IT"/>
            </w:rPr>
            <w:t>”</w:t>
          </w:r>
        </w:hyperlink>
      </w:hyperlink>
    </w:p>
    <w:p w14:paraId="3CBA5CD3" w14:textId="77777777" w:rsidR="00D72DA4" w:rsidRPr="00E77D73" w:rsidRDefault="00AC3A29" w:rsidP="00D72DA4">
      <w:pPr>
        <w:rPr>
          <w:rFonts w:cs="Calibri"/>
          <w:szCs w:val="22"/>
          <w:lang w:val="it-IT"/>
        </w:rPr>
      </w:pPr>
      <w:hyperlink r:id="rId25" w:history="1">
        <w:r w:rsidR="00D72DA4" w:rsidRPr="00E77D73">
          <w:rPr>
            <w:rStyle w:val="Collegamentoipertestuale"/>
            <w:rFonts w:cs="Calibri"/>
            <w:szCs w:val="22"/>
            <w:lang w:val="it-IT"/>
          </w:rPr>
          <w:t>https://www.lnd.it/it/comunicati-e-circolari/comunicati-ufficiali/stagione-sportiva-2021-2022/9119-comunicato-n-125-cu-n-294-a-figc-deroga-art-72-noif/file</w:t>
        </w:r>
      </w:hyperlink>
      <w:r w:rsidR="00D72DA4" w:rsidRPr="00E77D73">
        <w:rPr>
          <w:rFonts w:cs="Calibri"/>
          <w:szCs w:val="22"/>
          <w:lang w:val="it-IT"/>
        </w:rPr>
        <w:t xml:space="preserve"> </w:t>
      </w:r>
    </w:p>
    <w:p w14:paraId="5487E431" w14:textId="77777777" w:rsidR="00D72DA4" w:rsidRPr="00E77D73" w:rsidRDefault="00D72DA4" w:rsidP="00D72DA4">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126</w:t>
      </w:r>
      <w:r w:rsidRPr="00E77D73">
        <w:rPr>
          <w:rFonts w:asciiTheme="minorHAnsi" w:hAnsiTheme="minorHAnsi" w:cstheme="minorHAnsi"/>
          <w:szCs w:val="22"/>
          <w:lang w:val="it-IT"/>
        </w:rPr>
        <w:t xml:space="preserve">: </w:t>
      </w:r>
      <w:hyperlink r:id="rId26" w:tgtFrame="_blank" w:tooltip="20220630111610647.pdf" w:history="1">
        <w:r w:rsidRPr="00E77D73">
          <w:rPr>
            <w:rStyle w:val="Collegamentoipertestuale"/>
            <w:rFonts w:asciiTheme="minorHAnsi" w:hAnsiTheme="minorHAnsi" w:cstheme="minorHAnsi"/>
            <w:color w:val="auto"/>
            <w:szCs w:val="22"/>
            <w:lang w:val="it-IT"/>
          </w:rPr>
          <w:t>“</w:t>
        </w:r>
        <w:r w:rsidRPr="00E77D73">
          <w:rPr>
            <w:rStyle w:val="Collegamentoipertestuale"/>
            <w:rFonts w:asciiTheme="minorHAnsi" w:hAnsiTheme="minorHAnsi" w:cstheme="minorHAnsi"/>
            <w:color w:val="auto"/>
            <w:szCs w:val="22"/>
            <w:bdr w:val="none" w:sz="0" w:space="0" w:color="auto" w:frame="1"/>
            <w:lang w:val="it-IT"/>
          </w:rPr>
          <w:t>Deroga art. 3 Regolamento del Giuoco del Calcio</w:t>
        </w:r>
      </w:hyperlink>
      <w:r w:rsidRPr="00E77D73">
        <w:rPr>
          <w:rFonts w:asciiTheme="minorHAnsi" w:hAnsiTheme="minorHAnsi" w:cstheme="minorHAnsi"/>
          <w:szCs w:val="22"/>
          <w:lang w:val="it-IT"/>
        </w:rPr>
        <w:t>”</w:t>
      </w:r>
    </w:p>
    <w:p w14:paraId="7C4A07F6" w14:textId="77777777" w:rsidR="00D72DA4" w:rsidRPr="00E77D73" w:rsidRDefault="00AC3A29" w:rsidP="00D72DA4">
      <w:pPr>
        <w:rPr>
          <w:rFonts w:cs="Calibri"/>
          <w:szCs w:val="22"/>
          <w:lang w:val="it-IT"/>
        </w:rPr>
      </w:pPr>
      <w:hyperlink r:id="rId27" w:history="1">
        <w:r w:rsidR="00D72DA4" w:rsidRPr="00E77D73">
          <w:rPr>
            <w:rStyle w:val="Collegamentoipertestuale"/>
            <w:rFonts w:cs="Calibri"/>
            <w:szCs w:val="22"/>
            <w:lang w:val="it-IT"/>
          </w:rPr>
          <w:t>https://www.lnd.it/it/comunicati-e-circolari/comunicati-ufficiali/stagione-sportiva-2021-2022/9120-comunicato-n-126-cu-n-295-a-figc-deroga-art-3-regolamento-del-giuoco-del-calcio/file</w:t>
        </w:r>
      </w:hyperlink>
      <w:r w:rsidR="00D72DA4" w:rsidRPr="00E77D73">
        <w:rPr>
          <w:rFonts w:cs="Calibri"/>
          <w:szCs w:val="22"/>
          <w:lang w:val="it-IT"/>
        </w:rPr>
        <w:t xml:space="preserve"> </w:t>
      </w:r>
    </w:p>
    <w:p w14:paraId="3F20523E" w14:textId="77777777" w:rsidR="00D72DA4" w:rsidRPr="00E77D73" w:rsidRDefault="00D72DA4" w:rsidP="00D72DA4">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130</w:t>
      </w:r>
      <w:r w:rsidRPr="00E77D73">
        <w:rPr>
          <w:rFonts w:asciiTheme="minorHAnsi" w:hAnsiTheme="minorHAnsi" w:cstheme="minorHAnsi"/>
          <w:szCs w:val="22"/>
          <w:lang w:val="it-IT"/>
        </w:rPr>
        <w:t xml:space="preserve">: </w:t>
      </w:r>
      <w:hyperlink r:id="rId28" w:tgtFrame="_blank" w:tooltip="20220630111610647.pdf" w:history="1">
        <w:r w:rsidRPr="00E77D73">
          <w:rPr>
            <w:rStyle w:val="Collegamentoipertestuale"/>
            <w:rFonts w:asciiTheme="minorHAnsi" w:hAnsiTheme="minorHAnsi" w:cstheme="minorHAnsi"/>
            <w:color w:val="auto"/>
            <w:szCs w:val="22"/>
            <w:lang w:val="it-IT"/>
          </w:rPr>
          <w:t>“</w:t>
        </w:r>
        <w:hyperlink r:id="rId29" w:tgtFrame="_blank" w:tooltip="20220630111657312.pdf" w:history="1">
          <w:r w:rsidRPr="00E77D73">
            <w:rPr>
              <w:rStyle w:val="Collegamentoipertestuale"/>
              <w:rFonts w:asciiTheme="minorHAnsi" w:hAnsiTheme="minorHAnsi" w:cstheme="minorHAnsi"/>
              <w:color w:val="auto"/>
              <w:szCs w:val="22"/>
              <w:bdr w:val="none" w:sz="0" w:space="0" w:color="auto" w:frame="1"/>
              <w:lang w:val="it-IT"/>
            </w:rPr>
            <w:t>Modifica art. 53, comma 5, delle NOIF</w:t>
          </w:r>
        </w:hyperlink>
      </w:hyperlink>
      <w:r w:rsidRPr="00E77D73">
        <w:rPr>
          <w:rFonts w:asciiTheme="minorHAnsi" w:hAnsiTheme="minorHAnsi" w:cstheme="minorHAnsi"/>
          <w:szCs w:val="22"/>
          <w:lang w:val="it-IT"/>
        </w:rPr>
        <w:t>”</w:t>
      </w:r>
    </w:p>
    <w:p w14:paraId="55FFE153" w14:textId="77777777" w:rsidR="00D72DA4" w:rsidRPr="00E77D73" w:rsidRDefault="00AC3A29" w:rsidP="00D72DA4">
      <w:pPr>
        <w:rPr>
          <w:rFonts w:cs="Calibri"/>
          <w:szCs w:val="22"/>
          <w:lang w:val="it-IT"/>
        </w:rPr>
      </w:pPr>
      <w:hyperlink r:id="rId30" w:history="1">
        <w:r w:rsidR="00D72DA4" w:rsidRPr="00E77D73">
          <w:rPr>
            <w:rStyle w:val="Collegamentoipertestuale"/>
            <w:rFonts w:cs="Calibri"/>
            <w:szCs w:val="22"/>
            <w:lang w:val="it-IT"/>
          </w:rPr>
          <w:t>https://www.lnd.it/it/comunicati-e-circolari/comunicati-ufficiali/stagione-sportiva-2021-2022/9124-comunicato-n-130-cu-n-301-a-figc-modifica-art-53-comma-5-delle-noif/file</w:t>
        </w:r>
      </w:hyperlink>
      <w:r w:rsidR="00D72DA4" w:rsidRPr="00E77D73">
        <w:rPr>
          <w:rFonts w:cs="Calibri"/>
          <w:szCs w:val="22"/>
          <w:lang w:val="it-IT"/>
        </w:rPr>
        <w:t xml:space="preserve"> </w:t>
      </w:r>
    </w:p>
    <w:p w14:paraId="54740DF5" w14:textId="77777777" w:rsidR="00D72DA4" w:rsidRPr="00E77D73" w:rsidRDefault="00D72DA4" w:rsidP="00D72DA4">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131</w:t>
      </w:r>
      <w:r w:rsidRPr="00E77D73">
        <w:rPr>
          <w:rFonts w:asciiTheme="minorHAnsi" w:hAnsiTheme="minorHAnsi" w:cstheme="minorHAnsi"/>
          <w:szCs w:val="22"/>
          <w:lang w:val="it-IT"/>
        </w:rPr>
        <w:t xml:space="preserve">: </w:t>
      </w:r>
      <w:hyperlink r:id="rId31" w:tgtFrame="_blank" w:tooltip="20220630111610647.pdf" w:history="1">
        <w:r w:rsidRPr="00E77D73">
          <w:rPr>
            <w:rStyle w:val="Collegamentoipertestuale"/>
            <w:rFonts w:asciiTheme="minorHAnsi" w:hAnsiTheme="minorHAnsi" w:cstheme="minorHAnsi"/>
            <w:color w:val="auto"/>
            <w:szCs w:val="22"/>
            <w:lang w:val="it-IT"/>
          </w:rPr>
          <w:t>“</w:t>
        </w:r>
        <w:hyperlink r:id="rId32" w:tgtFrame="_blank" w:tooltip="20220630111708553.pdf" w:history="1">
          <w:r w:rsidRPr="00E77D73">
            <w:rPr>
              <w:rStyle w:val="Collegamentoipertestuale"/>
              <w:rFonts w:asciiTheme="minorHAnsi" w:hAnsiTheme="minorHAnsi" w:cstheme="minorHAnsi"/>
              <w:color w:val="auto"/>
              <w:szCs w:val="22"/>
              <w:bdr w:val="none" w:sz="0" w:space="0" w:color="auto" w:frame="1"/>
              <w:shd w:val="clear" w:color="auto" w:fill="FFFFFF"/>
              <w:lang w:val="it-IT"/>
            </w:rPr>
            <w:t>Modifica art. 45, comma 3, Regolamento LND</w:t>
          </w:r>
        </w:hyperlink>
      </w:hyperlink>
      <w:r w:rsidRPr="00E77D73">
        <w:rPr>
          <w:rFonts w:asciiTheme="minorHAnsi" w:hAnsiTheme="minorHAnsi" w:cstheme="minorHAnsi"/>
          <w:szCs w:val="22"/>
          <w:lang w:val="it-IT"/>
        </w:rPr>
        <w:t>”</w:t>
      </w:r>
    </w:p>
    <w:p w14:paraId="034863EC" w14:textId="77777777" w:rsidR="00D72DA4" w:rsidRPr="00E77D73" w:rsidRDefault="00AC3A29" w:rsidP="00D72DA4">
      <w:pPr>
        <w:rPr>
          <w:rFonts w:cs="Calibri"/>
          <w:szCs w:val="22"/>
          <w:lang w:val="it-IT"/>
        </w:rPr>
      </w:pPr>
      <w:hyperlink r:id="rId33" w:history="1">
        <w:r w:rsidR="00D72DA4" w:rsidRPr="00E77D73">
          <w:rPr>
            <w:rStyle w:val="Collegamentoipertestuale"/>
            <w:rFonts w:cs="Calibri"/>
            <w:szCs w:val="22"/>
            <w:lang w:val="it-IT"/>
          </w:rPr>
          <w:t>https://www.lnd.it/it/comunicati-e-circolari/comunicati-ufficiali/stagione-sportiva-2021-2022/9125-comunicato-n-131-cu-n-302-a-figc-modifica-art-45-comma-3-regolamento-lnd/file</w:t>
        </w:r>
      </w:hyperlink>
      <w:r w:rsidR="00D72DA4" w:rsidRPr="00E77D73">
        <w:rPr>
          <w:rFonts w:cs="Calibri"/>
          <w:szCs w:val="22"/>
          <w:lang w:val="it-IT"/>
        </w:rPr>
        <w:t xml:space="preserve"> </w:t>
      </w:r>
    </w:p>
    <w:p w14:paraId="344B74E9" w14:textId="77777777" w:rsidR="00160EF4" w:rsidRPr="00E77D73" w:rsidRDefault="00160EF4" w:rsidP="00D72DA4">
      <w:pPr>
        <w:rPr>
          <w:rFonts w:asciiTheme="minorHAnsi" w:hAnsiTheme="minorHAnsi" w:cstheme="minorHAnsi"/>
          <w:szCs w:val="22"/>
          <w:lang w:val="it-IT"/>
        </w:rPr>
      </w:pPr>
    </w:p>
    <w:p w14:paraId="0B2E0824" w14:textId="0F8D2184" w:rsidR="00D72DA4" w:rsidRPr="00E77D73" w:rsidRDefault="00D72DA4" w:rsidP="00D72DA4">
      <w:pPr>
        <w:rPr>
          <w:rFonts w:asciiTheme="minorHAnsi" w:hAnsiTheme="minorHAnsi" w:cstheme="minorHAnsi"/>
          <w:szCs w:val="22"/>
          <w:lang w:val="it-IT"/>
        </w:rPr>
      </w:pPr>
      <w:r w:rsidRPr="00E77D73">
        <w:rPr>
          <w:rFonts w:asciiTheme="minorHAnsi" w:hAnsiTheme="minorHAnsi" w:cstheme="minorHAnsi"/>
          <w:szCs w:val="22"/>
          <w:lang w:val="it-IT"/>
        </w:rPr>
        <w:lastRenderedPageBreak/>
        <w:t xml:space="preserve">C.U. n. </w:t>
      </w:r>
      <w:r w:rsidRPr="00E77D73">
        <w:rPr>
          <w:rFonts w:asciiTheme="minorHAnsi" w:hAnsiTheme="minorHAnsi" w:cstheme="minorHAnsi"/>
          <w:b/>
          <w:bCs/>
          <w:szCs w:val="22"/>
          <w:lang w:val="it-IT"/>
        </w:rPr>
        <w:t>132</w:t>
      </w:r>
      <w:r w:rsidRPr="00E77D73">
        <w:rPr>
          <w:rFonts w:asciiTheme="minorHAnsi" w:hAnsiTheme="minorHAnsi" w:cstheme="minorHAnsi"/>
          <w:szCs w:val="22"/>
          <w:lang w:val="it-IT"/>
        </w:rPr>
        <w:t>: “</w:t>
      </w:r>
      <w:hyperlink r:id="rId34" w:tgtFrame="_blank" w:tooltip="20220630111718541.pdf" w:history="1">
        <w:r w:rsidRPr="00E77D73">
          <w:rPr>
            <w:rFonts w:asciiTheme="minorHAnsi" w:hAnsiTheme="minorHAnsi" w:cstheme="minorHAnsi"/>
            <w:szCs w:val="22"/>
            <w:u w:val="single"/>
            <w:bdr w:val="none" w:sz="0" w:space="0" w:color="auto" w:frame="1"/>
            <w:lang w:val="it-IT"/>
          </w:rPr>
          <w:t>Proroga tesseramento minori provenienti dalla Ucraina</w:t>
        </w:r>
      </w:hyperlink>
      <w:r w:rsidRPr="00E77D73">
        <w:rPr>
          <w:rFonts w:asciiTheme="minorHAnsi" w:hAnsiTheme="minorHAnsi" w:cstheme="minorHAnsi"/>
          <w:szCs w:val="22"/>
          <w:lang w:val="it-IT"/>
        </w:rPr>
        <w:t>”</w:t>
      </w:r>
    </w:p>
    <w:p w14:paraId="7FFAF16B" w14:textId="4DD0E2B7" w:rsidR="00D72DA4" w:rsidRPr="00E77D73" w:rsidRDefault="00AC3A29" w:rsidP="00D72DA4">
      <w:pPr>
        <w:rPr>
          <w:rFonts w:cs="Calibri"/>
          <w:szCs w:val="22"/>
          <w:lang w:val="it-IT"/>
        </w:rPr>
      </w:pPr>
      <w:hyperlink r:id="rId35" w:history="1">
        <w:r w:rsidR="00D72DA4" w:rsidRPr="00E77D73">
          <w:rPr>
            <w:rStyle w:val="Collegamentoipertestuale"/>
            <w:rFonts w:cs="Calibri"/>
            <w:szCs w:val="22"/>
            <w:lang w:val="it-IT"/>
          </w:rPr>
          <w:t>https://www.lnd.it/it/comunicati-e-circolari/comunicati-ufficiali/stagione-sportiva-2021-2022/9126-comunicato-n-132-cu-n-303-a-figc-proroga-tesseramento-minori-provenienti-dalla-ucraina/file</w:t>
        </w:r>
      </w:hyperlink>
      <w:r w:rsidR="00D72DA4" w:rsidRPr="00E77D73">
        <w:rPr>
          <w:rFonts w:cs="Calibri"/>
          <w:szCs w:val="22"/>
          <w:lang w:val="it-IT"/>
        </w:rPr>
        <w:t xml:space="preserve"> </w:t>
      </w:r>
    </w:p>
    <w:p w14:paraId="619658AD" w14:textId="77777777" w:rsidR="00160EF4" w:rsidRPr="00E77D73" w:rsidRDefault="00160EF4" w:rsidP="00D72DA4">
      <w:pPr>
        <w:rPr>
          <w:rFonts w:cs="Calibri"/>
          <w:szCs w:val="22"/>
          <w:lang w:val="it-IT"/>
        </w:rPr>
      </w:pPr>
    </w:p>
    <w:p w14:paraId="590C8A60" w14:textId="77777777" w:rsidR="00D72DA4" w:rsidRPr="00E77D73" w:rsidRDefault="00D72DA4" w:rsidP="00D72DA4">
      <w:pPr>
        <w:pStyle w:val="Titolo2"/>
        <w:rPr>
          <w:lang w:val="it-IT"/>
        </w:rPr>
      </w:pPr>
      <w:bookmarkStart w:id="19" w:name="_Toc107497255"/>
      <w:r w:rsidRPr="00E77D73">
        <w:rPr>
          <w:lang w:val="it-IT"/>
        </w:rPr>
        <w:t>2.2 Circolari Ufficiali L.N.D.</w:t>
      </w:r>
      <w:bookmarkEnd w:id="18"/>
      <w:bookmarkEnd w:id="19"/>
    </w:p>
    <w:p w14:paraId="512560D0" w14:textId="77777777" w:rsidR="00D72DA4" w:rsidRPr="00E77D73" w:rsidRDefault="00D72DA4" w:rsidP="00D72DA4">
      <w:pPr>
        <w:rPr>
          <w:lang w:val="it-IT"/>
        </w:rPr>
      </w:pPr>
      <w:r w:rsidRPr="00E77D73">
        <w:rPr>
          <w:lang w:val="it-IT"/>
        </w:rPr>
        <w:t>Di seguito si pubblicano:</w:t>
      </w:r>
    </w:p>
    <w:p w14:paraId="21FFE089" w14:textId="77777777" w:rsidR="00D72DA4" w:rsidRPr="00E77D73" w:rsidRDefault="00D72DA4" w:rsidP="00D72DA4">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37</w:t>
      </w:r>
      <w:r w:rsidRPr="00E77D73">
        <w:rPr>
          <w:rFonts w:cs="Calibri"/>
          <w:szCs w:val="22"/>
          <w:lang w:val="it-IT"/>
        </w:rPr>
        <w:t>:</w:t>
      </w:r>
      <w:r w:rsidRPr="00E77D73">
        <w:rPr>
          <w:lang w:val="it-IT"/>
        </w:rPr>
        <w:t xml:space="preserve"> </w:t>
      </w:r>
      <w:hyperlink r:id="rId36" w:tgtFrame="_blank" w:tooltip="20220614092055539.pdf" w:history="1">
        <w:r w:rsidRPr="00E77D73">
          <w:rPr>
            <w:rStyle w:val="Collegamentoipertestuale"/>
            <w:rFonts w:asciiTheme="minorHAnsi" w:hAnsiTheme="minorHAnsi" w:cstheme="minorHAnsi"/>
            <w:color w:val="auto"/>
            <w:szCs w:val="22"/>
            <w:lang w:val="it-IT"/>
          </w:rPr>
          <w:t>“</w:t>
        </w:r>
        <w:hyperlink r:id="rId37" w:tgtFrame="_blank" w:tooltip="20220623100915139.pdf" w:history="1">
          <w:r w:rsidRPr="00E77D73">
            <w:rPr>
              <w:rStyle w:val="Collegamentoipertestuale"/>
              <w:rFonts w:asciiTheme="minorHAnsi" w:hAnsiTheme="minorHAnsi" w:cstheme="minorHAnsi"/>
              <w:color w:val="auto"/>
              <w:szCs w:val="22"/>
              <w:bdr w:val="none" w:sz="0" w:space="0" w:color="auto" w:frame="1"/>
              <w:lang w:val="it-IT"/>
            </w:rPr>
            <w:t>Centro Studi Tributari LND</w:t>
          </w:r>
        </w:hyperlink>
        <w:r w:rsidRPr="00E77D73">
          <w:rPr>
            <w:rStyle w:val="Collegamentoipertestuale"/>
            <w:rFonts w:asciiTheme="minorHAnsi" w:hAnsiTheme="minorHAnsi" w:cstheme="minorHAnsi"/>
            <w:color w:val="auto"/>
            <w:szCs w:val="22"/>
            <w:lang w:val="it-IT"/>
          </w:rPr>
          <w:t>”</w:t>
        </w:r>
      </w:hyperlink>
    </w:p>
    <w:p w14:paraId="70559A7E" w14:textId="77777777" w:rsidR="00D72DA4" w:rsidRPr="00E77D73" w:rsidRDefault="00AC3A29" w:rsidP="00D72DA4">
      <w:pPr>
        <w:rPr>
          <w:rFonts w:asciiTheme="minorHAnsi" w:hAnsiTheme="minorHAnsi" w:cstheme="minorHAnsi"/>
          <w:szCs w:val="22"/>
          <w:lang w:val="it-IT"/>
        </w:rPr>
      </w:pPr>
      <w:hyperlink r:id="rId38" w:history="1">
        <w:r w:rsidR="00D72DA4" w:rsidRPr="00E77D73">
          <w:rPr>
            <w:rStyle w:val="Collegamentoipertestuale"/>
            <w:rFonts w:asciiTheme="minorHAnsi" w:hAnsiTheme="minorHAnsi" w:cstheme="minorHAnsi"/>
            <w:szCs w:val="22"/>
            <w:lang w:val="it-IT"/>
          </w:rPr>
          <w:t>https://www.lnd.it/it/comunicati-e-circolari/circolari/stagione-sportiva-2021-2022/9091-circolare-n-37-circolare-n-24-2022-centro-studi-tributari-lnd/file</w:t>
        </w:r>
      </w:hyperlink>
      <w:r w:rsidR="00D72DA4" w:rsidRPr="00E77D73">
        <w:rPr>
          <w:rFonts w:asciiTheme="minorHAnsi" w:hAnsiTheme="minorHAnsi" w:cstheme="minorHAnsi"/>
          <w:szCs w:val="22"/>
          <w:lang w:val="it-IT"/>
        </w:rPr>
        <w:t xml:space="preserve"> </w:t>
      </w:r>
    </w:p>
    <w:p w14:paraId="1F14D2DB" w14:textId="77777777" w:rsidR="00D72DA4" w:rsidRPr="00E77D73" w:rsidRDefault="00D72DA4" w:rsidP="00D72DA4">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38</w:t>
      </w:r>
      <w:r w:rsidRPr="00E77D73">
        <w:rPr>
          <w:rFonts w:cs="Calibri"/>
          <w:szCs w:val="22"/>
          <w:lang w:val="it-IT"/>
        </w:rPr>
        <w:t>:</w:t>
      </w:r>
      <w:r w:rsidRPr="00E77D73">
        <w:rPr>
          <w:lang w:val="it-IT"/>
        </w:rPr>
        <w:t xml:space="preserve"> </w:t>
      </w:r>
      <w:hyperlink r:id="rId39" w:tgtFrame="_blank" w:tooltip="20220614092055539.pdf" w:history="1">
        <w:r w:rsidRPr="00E77D73">
          <w:rPr>
            <w:rStyle w:val="Collegamentoipertestuale"/>
            <w:rFonts w:asciiTheme="minorHAnsi" w:hAnsiTheme="minorHAnsi" w:cstheme="minorHAnsi"/>
            <w:color w:val="auto"/>
            <w:szCs w:val="22"/>
            <w:lang w:val="it-IT"/>
          </w:rPr>
          <w:t>“</w:t>
        </w:r>
        <w:hyperlink r:id="rId40" w:tgtFrame="_blank" w:tooltip="20220623100915139.pdf" w:history="1">
          <w:r w:rsidRPr="00E77D73">
            <w:rPr>
              <w:rStyle w:val="Collegamentoipertestuale"/>
              <w:rFonts w:asciiTheme="minorHAnsi" w:hAnsiTheme="minorHAnsi" w:cstheme="minorHAnsi"/>
              <w:color w:val="auto"/>
              <w:szCs w:val="22"/>
              <w:bdr w:val="none" w:sz="0" w:space="0" w:color="auto" w:frame="1"/>
              <w:lang w:val="it-IT"/>
            </w:rPr>
            <w:t>Centro Studi Tributari LND</w:t>
          </w:r>
        </w:hyperlink>
        <w:r w:rsidRPr="00E77D73">
          <w:rPr>
            <w:rStyle w:val="Collegamentoipertestuale"/>
            <w:rFonts w:asciiTheme="minorHAnsi" w:hAnsiTheme="minorHAnsi" w:cstheme="minorHAnsi"/>
            <w:color w:val="auto"/>
            <w:szCs w:val="22"/>
            <w:lang w:val="it-IT"/>
          </w:rPr>
          <w:t>”</w:t>
        </w:r>
      </w:hyperlink>
    </w:p>
    <w:p w14:paraId="7CE9D16E" w14:textId="77777777" w:rsidR="00D72DA4" w:rsidRPr="00E77D73" w:rsidRDefault="00AC3A29" w:rsidP="00D72DA4">
      <w:pPr>
        <w:rPr>
          <w:rStyle w:val="Collegamentoipertestuale"/>
          <w:rFonts w:asciiTheme="minorHAnsi" w:hAnsiTheme="minorHAnsi" w:cstheme="minorHAnsi"/>
          <w:szCs w:val="22"/>
          <w:lang w:val="it-IT"/>
        </w:rPr>
      </w:pPr>
      <w:hyperlink r:id="rId41" w:history="1">
        <w:r w:rsidR="00D72DA4" w:rsidRPr="00E77D73">
          <w:rPr>
            <w:rStyle w:val="Collegamentoipertestuale"/>
            <w:rFonts w:asciiTheme="minorHAnsi" w:hAnsiTheme="minorHAnsi" w:cstheme="minorHAnsi"/>
            <w:szCs w:val="22"/>
            <w:lang w:val="it-IT"/>
          </w:rPr>
          <w:t>https://www.lnd.it/it/comunicati-e-circolari/circolari/stagione-sportiva-2021-2022/9093-circolare-n-38-circolare-n-25-2022-centro-studi-tributari-lnd/file</w:t>
        </w:r>
      </w:hyperlink>
      <w:r w:rsidR="00D72DA4" w:rsidRPr="00E77D73">
        <w:rPr>
          <w:rStyle w:val="Collegamentoipertestuale"/>
          <w:rFonts w:asciiTheme="minorHAnsi" w:hAnsiTheme="minorHAnsi" w:cstheme="minorHAnsi"/>
          <w:szCs w:val="22"/>
          <w:lang w:val="it-IT"/>
        </w:rPr>
        <w:t xml:space="preserve"> </w:t>
      </w:r>
    </w:p>
    <w:p w14:paraId="311459CE" w14:textId="77777777" w:rsidR="00D72DA4" w:rsidRPr="00E77D73" w:rsidRDefault="00D72DA4" w:rsidP="00D72DA4">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39</w:t>
      </w:r>
      <w:r w:rsidRPr="00E77D73">
        <w:rPr>
          <w:rFonts w:cs="Calibri"/>
          <w:szCs w:val="22"/>
          <w:lang w:val="it-IT"/>
        </w:rPr>
        <w:t>:</w:t>
      </w:r>
      <w:r w:rsidRPr="00E77D73">
        <w:rPr>
          <w:rFonts w:asciiTheme="minorHAnsi" w:hAnsiTheme="minorHAnsi" w:cstheme="minorHAnsi"/>
          <w:szCs w:val="22"/>
          <w:lang w:val="it-IT"/>
        </w:rPr>
        <w:t xml:space="preserve"> </w:t>
      </w:r>
      <w:hyperlink r:id="rId42" w:tgtFrame="_blank" w:tooltip="20220614092055539.pdf" w:history="1">
        <w:r w:rsidRPr="00E77D73">
          <w:rPr>
            <w:rStyle w:val="Collegamentoipertestuale"/>
            <w:rFonts w:asciiTheme="minorHAnsi" w:hAnsiTheme="minorHAnsi" w:cstheme="minorHAnsi"/>
            <w:color w:val="auto"/>
            <w:szCs w:val="22"/>
            <w:lang w:val="it-IT"/>
          </w:rPr>
          <w:t>“</w:t>
        </w:r>
        <w:hyperlink r:id="rId43" w:tgtFrame="_blank" w:tooltip="20220624110016750.pdf" w:history="1">
          <w:r w:rsidRPr="00E77D73">
            <w:rPr>
              <w:rStyle w:val="Collegamentoipertestuale"/>
              <w:rFonts w:asciiTheme="minorHAnsi" w:hAnsiTheme="minorHAnsi" w:cstheme="minorHAnsi"/>
              <w:color w:val="auto"/>
              <w:szCs w:val="22"/>
              <w:bdr w:val="none" w:sz="0" w:space="0" w:color="auto" w:frame="1"/>
              <w:lang w:val="it-IT"/>
            </w:rPr>
            <w:t>Decisioni del Tribunale Nazionale Antidoping</w:t>
          </w:r>
        </w:hyperlink>
      </w:hyperlink>
      <w:r w:rsidRPr="00E77D73">
        <w:rPr>
          <w:rStyle w:val="Collegamentoipertestuale"/>
          <w:rFonts w:asciiTheme="minorHAnsi" w:hAnsiTheme="minorHAnsi" w:cstheme="minorHAnsi"/>
          <w:color w:val="auto"/>
          <w:szCs w:val="22"/>
          <w:lang w:val="it-IT"/>
        </w:rPr>
        <w:t>”</w:t>
      </w:r>
    </w:p>
    <w:p w14:paraId="74C5FC97" w14:textId="77777777" w:rsidR="00D72DA4" w:rsidRPr="00E77D73" w:rsidRDefault="00AC3A29" w:rsidP="00D72DA4">
      <w:pPr>
        <w:rPr>
          <w:rStyle w:val="Collegamentoipertestuale"/>
          <w:rFonts w:asciiTheme="minorHAnsi" w:hAnsiTheme="minorHAnsi" w:cstheme="minorHAnsi"/>
          <w:szCs w:val="22"/>
          <w:lang w:val="it-IT"/>
        </w:rPr>
      </w:pPr>
      <w:hyperlink r:id="rId44" w:history="1">
        <w:r w:rsidR="00D72DA4" w:rsidRPr="00E77D73">
          <w:rPr>
            <w:rStyle w:val="Collegamentoipertestuale"/>
            <w:rFonts w:asciiTheme="minorHAnsi" w:hAnsiTheme="minorHAnsi" w:cstheme="minorHAnsi"/>
            <w:szCs w:val="22"/>
            <w:lang w:val="it-IT"/>
          </w:rPr>
          <w:t>https://www.lnd.it/it/comunicati-e-circolari/circolari/stagione-sportiva-2021-2022/9094-circolare-n-39-decisioni-del-tribunale-nazionale-antidoping-2/file</w:t>
        </w:r>
      </w:hyperlink>
      <w:r w:rsidR="00D72DA4" w:rsidRPr="00E77D73">
        <w:rPr>
          <w:rStyle w:val="Collegamentoipertestuale"/>
          <w:rFonts w:asciiTheme="minorHAnsi" w:hAnsiTheme="minorHAnsi" w:cstheme="minorHAnsi"/>
          <w:szCs w:val="22"/>
          <w:lang w:val="it-IT"/>
        </w:rPr>
        <w:t xml:space="preserve"> </w:t>
      </w:r>
    </w:p>
    <w:p w14:paraId="6A781501" w14:textId="77777777" w:rsidR="00D72DA4" w:rsidRPr="00E77D73" w:rsidRDefault="00D72DA4" w:rsidP="00D72DA4">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40</w:t>
      </w:r>
      <w:r w:rsidRPr="00E77D73">
        <w:rPr>
          <w:rFonts w:cs="Calibri"/>
          <w:szCs w:val="22"/>
          <w:lang w:val="it-IT"/>
        </w:rPr>
        <w:t>:</w:t>
      </w:r>
      <w:r w:rsidRPr="00E77D73">
        <w:rPr>
          <w:rFonts w:asciiTheme="minorHAnsi" w:hAnsiTheme="minorHAnsi" w:cstheme="minorHAnsi"/>
          <w:szCs w:val="22"/>
          <w:lang w:val="it-IT"/>
        </w:rPr>
        <w:t xml:space="preserve"> </w:t>
      </w:r>
      <w:hyperlink r:id="rId45" w:tgtFrame="_blank" w:tooltip="20220614092055539.pdf" w:history="1">
        <w:r w:rsidRPr="00E77D73">
          <w:rPr>
            <w:rStyle w:val="Collegamentoipertestuale"/>
            <w:rFonts w:asciiTheme="minorHAnsi" w:hAnsiTheme="minorHAnsi" w:cstheme="minorHAnsi"/>
            <w:color w:val="auto"/>
            <w:szCs w:val="22"/>
            <w:lang w:val="it-IT"/>
          </w:rPr>
          <w:t>“</w:t>
        </w:r>
        <w:hyperlink r:id="rId46" w:tgtFrame="_blank" w:tooltip="20220624110016750.pdf" w:history="1">
          <w:r w:rsidRPr="00E77D73">
            <w:rPr>
              <w:rStyle w:val="Collegamentoipertestuale"/>
              <w:rFonts w:asciiTheme="minorHAnsi" w:hAnsiTheme="minorHAnsi" w:cstheme="minorHAnsi"/>
              <w:color w:val="auto"/>
              <w:szCs w:val="22"/>
              <w:bdr w:val="none" w:sz="0" w:space="0" w:color="auto" w:frame="1"/>
              <w:lang w:val="it-IT"/>
            </w:rPr>
            <w:t>Decisioni del Tribunale Nazionale Antidoping</w:t>
          </w:r>
        </w:hyperlink>
      </w:hyperlink>
      <w:r w:rsidRPr="00E77D73">
        <w:rPr>
          <w:rStyle w:val="Collegamentoipertestuale"/>
          <w:rFonts w:asciiTheme="minorHAnsi" w:hAnsiTheme="minorHAnsi" w:cstheme="minorHAnsi"/>
          <w:color w:val="auto"/>
          <w:szCs w:val="22"/>
          <w:lang w:val="it-IT"/>
        </w:rPr>
        <w:t>”</w:t>
      </w:r>
    </w:p>
    <w:p w14:paraId="1BCAB3C9" w14:textId="77777777" w:rsidR="00D72DA4" w:rsidRPr="00E77D73" w:rsidRDefault="00AC3A29" w:rsidP="00D72DA4">
      <w:pPr>
        <w:rPr>
          <w:rStyle w:val="Collegamentoipertestuale"/>
          <w:rFonts w:asciiTheme="minorHAnsi" w:hAnsiTheme="minorHAnsi" w:cstheme="minorHAnsi"/>
          <w:szCs w:val="22"/>
          <w:lang w:val="it-IT"/>
        </w:rPr>
      </w:pPr>
      <w:hyperlink r:id="rId47" w:history="1">
        <w:r w:rsidR="00D72DA4" w:rsidRPr="00E77D73">
          <w:rPr>
            <w:rStyle w:val="Collegamentoipertestuale"/>
            <w:rFonts w:asciiTheme="minorHAnsi" w:hAnsiTheme="minorHAnsi" w:cstheme="minorHAnsi"/>
            <w:szCs w:val="22"/>
            <w:lang w:val="it-IT"/>
          </w:rPr>
          <w:t>https://www.lnd.it/it/comunicati-e-circolari/circolari/stagione-sportiva-2021-2022/9098-circolare-n-40-decisioni-del-tribunale-nazionale-antidoping-2/file</w:t>
        </w:r>
      </w:hyperlink>
      <w:r w:rsidR="00D72DA4" w:rsidRPr="00E77D73">
        <w:rPr>
          <w:rStyle w:val="Collegamentoipertestuale"/>
          <w:rFonts w:asciiTheme="minorHAnsi" w:hAnsiTheme="minorHAnsi" w:cstheme="minorHAnsi"/>
          <w:szCs w:val="22"/>
          <w:lang w:val="it-IT"/>
        </w:rPr>
        <w:t xml:space="preserve"> </w:t>
      </w:r>
    </w:p>
    <w:p w14:paraId="4A5FF97D" w14:textId="77777777" w:rsidR="00D72DA4" w:rsidRPr="00E77D73" w:rsidRDefault="00D72DA4" w:rsidP="00D72DA4">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41</w:t>
      </w:r>
      <w:r w:rsidRPr="00E77D73">
        <w:rPr>
          <w:rFonts w:cs="Calibri"/>
          <w:szCs w:val="22"/>
          <w:lang w:val="it-IT"/>
        </w:rPr>
        <w:t>:</w:t>
      </w:r>
      <w:r w:rsidRPr="00E77D73">
        <w:rPr>
          <w:rFonts w:asciiTheme="minorHAnsi" w:hAnsiTheme="minorHAnsi" w:cstheme="minorHAnsi"/>
          <w:szCs w:val="22"/>
          <w:lang w:val="it-IT"/>
        </w:rPr>
        <w:t xml:space="preserve"> </w:t>
      </w:r>
      <w:hyperlink r:id="rId48" w:tgtFrame="_blank" w:tooltip="20220614092055539.pdf" w:history="1">
        <w:r w:rsidRPr="00E77D73">
          <w:rPr>
            <w:rStyle w:val="Collegamentoipertestuale"/>
            <w:rFonts w:asciiTheme="minorHAnsi" w:hAnsiTheme="minorHAnsi" w:cstheme="minorHAnsi"/>
            <w:color w:val="auto"/>
            <w:szCs w:val="22"/>
            <w:lang w:val="it-IT"/>
          </w:rPr>
          <w:t>“</w:t>
        </w:r>
        <w:hyperlink r:id="rId49" w:tgtFrame="_blank" w:tooltip="20220628082305859.pdf" w:history="1">
          <w:r w:rsidRPr="00E77D73">
            <w:rPr>
              <w:rStyle w:val="Collegamentoipertestuale"/>
              <w:rFonts w:ascii="Roboto" w:hAnsi="Roboto"/>
              <w:color w:val="auto"/>
              <w:sz w:val="21"/>
              <w:szCs w:val="21"/>
              <w:bdr w:val="none" w:sz="0" w:space="0" w:color="auto" w:frame="1"/>
              <w:lang w:val="it-IT"/>
            </w:rPr>
            <w:t>Centro Studi Tributari LND</w:t>
          </w:r>
        </w:hyperlink>
      </w:hyperlink>
      <w:r w:rsidRPr="00E77D73">
        <w:rPr>
          <w:rStyle w:val="Collegamentoipertestuale"/>
          <w:rFonts w:asciiTheme="minorHAnsi" w:hAnsiTheme="minorHAnsi" w:cstheme="minorHAnsi"/>
          <w:color w:val="auto"/>
          <w:szCs w:val="22"/>
          <w:lang w:val="it-IT"/>
        </w:rPr>
        <w:t>”</w:t>
      </w:r>
    </w:p>
    <w:p w14:paraId="5EF31796" w14:textId="77777777" w:rsidR="00D72DA4" w:rsidRPr="00E77D73" w:rsidRDefault="00AC3A29" w:rsidP="00D72DA4">
      <w:pPr>
        <w:rPr>
          <w:rStyle w:val="Collegamentoipertestuale"/>
          <w:rFonts w:asciiTheme="minorHAnsi" w:hAnsiTheme="minorHAnsi" w:cstheme="minorHAnsi"/>
          <w:szCs w:val="22"/>
          <w:lang w:val="it-IT"/>
        </w:rPr>
      </w:pPr>
      <w:hyperlink r:id="rId50" w:history="1">
        <w:r w:rsidR="00D72DA4" w:rsidRPr="00E77D73">
          <w:rPr>
            <w:rStyle w:val="Collegamentoipertestuale"/>
            <w:rFonts w:asciiTheme="minorHAnsi" w:hAnsiTheme="minorHAnsi" w:cstheme="minorHAnsi"/>
            <w:szCs w:val="22"/>
            <w:lang w:val="it-IT"/>
          </w:rPr>
          <w:t>https://www.lnd.it/it/comunicati-e-circolari/circolari/stagione-sportiva-2021-2022/9105-circolare-n-41-circolare-n-26-2022-centro-studi-tributari-lnd/file</w:t>
        </w:r>
      </w:hyperlink>
      <w:r w:rsidR="00D72DA4" w:rsidRPr="00E77D73">
        <w:rPr>
          <w:rStyle w:val="Collegamentoipertestuale"/>
          <w:rFonts w:asciiTheme="minorHAnsi" w:hAnsiTheme="minorHAnsi" w:cstheme="minorHAnsi"/>
          <w:szCs w:val="22"/>
          <w:lang w:val="it-IT"/>
        </w:rPr>
        <w:t xml:space="preserve"> </w:t>
      </w:r>
    </w:p>
    <w:p w14:paraId="2EDCB3E7" w14:textId="77777777" w:rsidR="00D72DA4" w:rsidRPr="00E77D73" w:rsidRDefault="00D72DA4" w:rsidP="00D72DA4">
      <w:pPr>
        <w:rPr>
          <w:rStyle w:val="Collegamentoipertestuale"/>
          <w:rFonts w:asciiTheme="minorHAnsi" w:hAnsiTheme="minorHAnsi" w:cstheme="minorHAnsi"/>
          <w:color w:val="auto"/>
          <w:szCs w:val="22"/>
          <w:lang w:val="it-IT"/>
        </w:rPr>
      </w:pPr>
      <w:r w:rsidRPr="00E77D73">
        <w:rPr>
          <w:rFonts w:cs="Calibri"/>
          <w:szCs w:val="22"/>
          <w:lang w:val="it-IT"/>
        </w:rPr>
        <w:t xml:space="preserve">CIRCOLARE n. </w:t>
      </w:r>
      <w:r w:rsidRPr="00E77D73">
        <w:rPr>
          <w:rFonts w:cs="Calibri"/>
          <w:b/>
          <w:bCs/>
          <w:szCs w:val="22"/>
          <w:lang w:val="it-IT"/>
        </w:rPr>
        <w:t>42</w:t>
      </w:r>
      <w:r w:rsidRPr="00E77D73">
        <w:rPr>
          <w:rFonts w:cs="Calibri"/>
          <w:szCs w:val="22"/>
          <w:lang w:val="it-IT"/>
        </w:rPr>
        <w:t>:</w:t>
      </w:r>
      <w:r w:rsidRPr="00E77D73">
        <w:rPr>
          <w:rFonts w:asciiTheme="minorHAnsi" w:hAnsiTheme="minorHAnsi" w:cstheme="minorHAnsi"/>
          <w:szCs w:val="22"/>
          <w:lang w:val="it-IT"/>
        </w:rPr>
        <w:t xml:space="preserve"> “</w:t>
      </w:r>
      <w:hyperlink r:id="rId51" w:tgtFrame="_blank" w:tooltip="20220628092008176.pdf" w:history="1">
        <w:r w:rsidRPr="00E77D73">
          <w:rPr>
            <w:rStyle w:val="Collegamentoipertestuale"/>
            <w:rFonts w:asciiTheme="minorHAnsi" w:hAnsiTheme="minorHAnsi" w:cstheme="minorHAnsi"/>
            <w:color w:val="auto"/>
            <w:szCs w:val="22"/>
            <w:bdr w:val="none" w:sz="0" w:space="0" w:color="auto" w:frame="1"/>
            <w:shd w:val="clear" w:color="auto" w:fill="FFFFFF"/>
            <w:lang w:val="it-IT"/>
          </w:rPr>
          <w:t>Decisioni del Tribunale Nazionale Antidoping</w:t>
        </w:r>
        <w:r w:rsidRPr="00E77D73">
          <w:rPr>
            <w:rStyle w:val="Collegamentoipertestuale"/>
            <w:rFonts w:asciiTheme="minorHAnsi" w:hAnsiTheme="minorHAnsi" w:cstheme="minorHAnsi"/>
            <w:color w:val="auto"/>
            <w:szCs w:val="22"/>
            <w:lang w:val="it-IT"/>
          </w:rPr>
          <w:t>”</w:t>
        </w:r>
      </w:hyperlink>
    </w:p>
    <w:p w14:paraId="63EE79A9" w14:textId="77777777" w:rsidR="00D72DA4" w:rsidRPr="00E77D73" w:rsidRDefault="00AC3A29" w:rsidP="00D72DA4">
      <w:pPr>
        <w:rPr>
          <w:rStyle w:val="Collegamentoipertestuale"/>
          <w:rFonts w:asciiTheme="minorHAnsi" w:hAnsiTheme="minorHAnsi" w:cstheme="minorHAnsi"/>
          <w:szCs w:val="22"/>
          <w:lang w:val="it-IT"/>
        </w:rPr>
      </w:pPr>
      <w:hyperlink r:id="rId52" w:history="1">
        <w:r w:rsidR="00D72DA4" w:rsidRPr="00E77D73">
          <w:rPr>
            <w:rStyle w:val="Collegamentoipertestuale"/>
            <w:rFonts w:asciiTheme="minorHAnsi" w:hAnsiTheme="minorHAnsi" w:cstheme="minorHAnsi"/>
            <w:szCs w:val="22"/>
            <w:lang w:val="it-IT"/>
          </w:rPr>
          <w:t>https://www.lnd.it/it/comunicati-e-circolari/circolari/stagione-sportiva-2021-2022/9107-circolare-n-42-decisioni-del-tribunale-nazionale-antidoping-2/file</w:t>
        </w:r>
      </w:hyperlink>
      <w:r w:rsidR="00D72DA4" w:rsidRPr="00E77D73">
        <w:rPr>
          <w:rStyle w:val="Collegamentoipertestuale"/>
          <w:rFonts w:asciiTheme="minorHAnsi" w:hAnsiTheme="minorHAnsi" w:cstheme="minorHAnsi"/>
          <w:szCs w:val="22"/>
          <w:lang w:val="it-IT"/>
        </w:rPr>
        <w:t xml:space="preserve"> </w:t>
      </w:r>
    </w:p>
    <w:p w14:paraId="4EBE32F1" w14:textId="77777777" w:rsidR="00D72DA4" w:rsidRPr="00E77D73" w:rsidRDefault="00D72DA4" w:rsidP="00D72DA4">
      <w:pPr>
        <w:rPr>
          <w:rStyle w:val="Collegamentoipertestuale"/>
          <w:rFonts w:asciiTheme="minorHAnsi" w:hAnsiTheme="minorHAnsi" w:cstheme="minorHAnsi"/>
          <w:color w:val="auto"/>
          <w:szCs w:val="22"/>
          <w:lang w:val="it-IT"/>
        </w:rPr>
      </w:pPr>
      <w:r w:rsidRPr="00E77D73">
        <w:rPr>
          <w:rFonts w:cs="Calibri"/>
          <w:szCs w:val="22"/>
          <w:lang w:val="it-IT"/>
        </w:rPr>
        <w:t xml:space="preserve">CIRCOLARE n. </w:t>
      </w:r>
      <w:r w:rsidRPr="00E77D73">
        <w:rPr>
          <w:rFonts w:cs="Calibri"/>
          <w:b/>
          <w:bCs/>
          <w:szCs w:val="22"/>
          <w:lang w:val="it-IT"/>
        </w:rPr>
        <w:t>43</w:t>
      </w:r>
      <w:r w:rsidRPr="00E77D73">
        <w:rPr>
          <w:rFonts w:cs="Calibri"/>
          <w:szCs w:val="22"/>
          <w:lang w:val="it-IT"/>
        </w:rPr>
        <w:t>:</w:t>
      </w:r>
      <w:r w:rsidRPr="00E77D73">
        <w:rPr>
          <w:rFonts w:asciiTheme="minorHAnsi" w:hAnsiTheme="minorHAnsi" w:cstheme="minorHAnsi"/>
          <w:szCs w:val="22"/>
          <w:lang w:val="it-IT"/>
        </w:rPr>
        <w:t xml:space="preserve"> “</w:t>
      </w:r>
      <w:hyperlink r:id="rId53" w:tgtFrame="_blank" w:tooltip="Circolare n. 43 - doppio tesseramento per le attività di calcio a 11 e di calcio a 5.pdf" w:history="1">
        <w:r w:rsidRPr="00E77D73">
          <w:rPr>
            <w:rFonts w:asciiTheme="minorHAnsi" w:hAnsiTheme="minorHAnsi" w:cstheme="minorHAnsi"/>
            <w:szCs w:val="22"/>
            <w:u w:val="single"/>
            <w:bdr w:val="none" w:sz="0" w:space="0" w:color="auto" w:frame="1"/>
            <w:lang w:val="it-IT"/>
          </w:rPr>
          <w:t>Doppio tesseramento per le attività di calcio a 11 e di calcio a 5</w:t>
        </w:r>
      </w:hyperlink>
      <w:r w:rsidRPr="00E77D73">
        <w:rPr>
          <w:rFonts w:asciiTheme="minorHAnsi" w:hAnsiTheme="minorHAnsi" w:cstheme="minorHAnsi"/>
          <w:szCs w:val="22"/>
          <w:lang w:val="it-IT"/>
        </w:rPr>
        <w:t>”</w:t>
      </w:r>
    </w:p>
    <w:p w14:paraId="71B52CA0" w14:textId="77777777" w:rsidR="00D72DA4" w:rsidRPr="00E77D73" w:rsidRDefault="00AC3A29" w:rsidP="00D72DA4">
      <w:pPr>
        <w:rPr>
          <w:rStyle w:val="Collegamentoipertestuale"/>
          <w:rFonts w:asciiTheme="minorHAnsi" w:hAnsiTheme="minorHAnsi" w:cstheme="minorHAnsi"/>
          <w:szCs w:val="22"/>
          <w:lang w:val="it-IT"/>
        </w:rPr>
      </w:pPr>
      <w:hyperlink r:id="rId54" w:history="1">
        <w:r w:rsidR="00D72DA4" w:rsidRPr="00E77D73">
          <w:rPr>
            <w:rStyle w:val="Collegamentoipertestuale"/>
            <w:rFonts w:asciiTheme="minorHAnsi" w:hAnsiTheme="minorHAnsi" w:cstheme="minorHAnsi"/>
            <w:szCs w:val="22"/>
            <w:lang w:val="it-IT"/>
          </w:rPr>
          <w:t>https://www.lnd.it/it/comunicati-e-circolari/circolari/stagione-sportiva-2021-2022/9108-circolare-n-43-doppio-tesseramento-per-le-attivita-di-calcio-a-11-e-di-calcio-a-5/file</w:t>
        </w:r>
      </w:hyperlink>
      <w:r w:rsidR="00D72DA4" w:rsidRPr="00E77D73">
        <w:rPr>
          <w:rStyle w:val="Collegamentoipertestuale"/>
          <w:rFonts w:asciiTheme="minorHAnsi" w:hAnsiTheme="minorHAnsi" w:cstheme="minorHAnsi"/>
          <w:szCs w:val="22"/>
          <w:lang w:val="it-IT"/>
        </w:rPr>
        <w:t xml:space="preserve"> </w:t>
      </w:r>
    </w:p>
    <w:p w14:paraId="4E7DF79A" w14:textId="0327150A" w:rsidR="00D72DA4" w:rsidRPr="00E77D73" w:rsidRDefault="00D72DA4" w:rsidP="00D72DA4">
      <w:pPr>
        <w:rPr>
          <w:lang w:val="it-IT"/>
        </w:rPr>
      </w:pPr>
    </w:p>
    <w:p w14:paraId="0D5EDE9A" w14:textId="22FF94D5" w:rsidR="00A2709D" w:rsidRPr="00E77D73" w:rsidRDefault="00A2709D" w:rsidP="00D72DA4">
      <w:pPr>
        <w:rPr>
          <w:lang w:val="it-IT"/>
        </w:rPr>
      </w:pPr>
    </w:p>
    <w:p w14:paraId="41FD81BA" w14:textId="22AD556B" w:rsidR="00A2709D" w:rsidRPr="00E77D73" w:rsidRDefault="00A2709D" w:rsidP="00D72DA4">
      <w:pPr>
        <w:rPr>
          <w:lang w:val="it-IT"/>
        </w:rPr>
      </w:pPr>
    </w:p>
    <w:p w14:paraId="6EB2BC84" w14:textId="77777777" w:rsidR="00A2709D" w:rsidRPr="00E77D73" w:rsidRDefault="00A2709D" w:rsidP="00D72DA4">
      <w:pPr>
        <w:rPr>
          <w:lang w:val="it-IT"/>
        </w:rPr>
      </w:pPr>
    </w:p>
    <w:p w14:paraId="5190A3FD" w14:textId="77777777" w:rsidR="00D72DA4" w:rsidRPr="00E77D73" w:rsidRDefault="00D72DA4" w:rsidP="00D72DA4">
      <w:pPr>
        <w:pStyle w:val="Titolo1"/>
        <w:rPr>
          <w:lang w:val="it-IT"/>
        </w:rPr>
      </w:pPr>
      <w:bookmarkStart w:id="20" w:name="_Toc107497256"/>
      <w:r w:rsidRPr="00E77D73">
        <w:rPr>
          <w:lang w:val="it-IT"/>
        </w:rPr>
        <w:lastRenderedPageBreak/>
        <w:t>3. Comunicazioni del Comitato Regionale Lombardia</w:t>
      </w:r>
      <w:bookmarkEnd w:id="20"/>
    </w:p>
    <w:p w14:paraId="34F000F8" w14:textId="77777777" w:rsidR="00D72DA4" w:rsidRPr="00E77D73" w:rsidRDefault="00D72DA4" w:rsidP="00D72DA4">
      <w:pPr>
        <w:pStyle w:val="Titolo2"/>
        <w:rPr>
          <w:lang w:val="it-IT"/>
        </w:rPr>
      </w:pPr>
      <w:bookmarkStart w:id="21" w:name="_Toc512005903"/>
      <w:bookmarkStart w:id="22" w:name="_Toc107497257"/>
      <w:r w:rsidRPr="00E77D73">
        <w:rPr>
          <w:lang w:val="it-IT"/>
        </w:rPr>
        <w:t>3.1 Consiglio Direttivo</w:t>
      </w:r>
      <w:bookmarkEnd w:id="21"/>
      <w:bookmarkEnd w:id="22"/>
    </w:p>
    <w:p w14:paraId="7661FEAF" w14:textId="77777777" w:rsidR="00D72DA4" w:rsidRPr="00E77D73" w:rsidRDefault="00D72DA4" w:rsidP="00D72DA4">
      <w:pPr>
        <w:shd w:val="clear" w:color="auto" w:fill="FFFFFF"/>
        <w:spacing w:before="0" w:after="150" w:line="240" w:lineRule="auto"/>
        <w:jc w:val="both"/>
        <w:rPr>
          <w:rFonts w:ascii="Roboto" w:hAnsi="Roboto"/>
          <w:color w:val="333333"/>
          <w:sz w:val="18"/>
          <w:szCs w:val="18"/>
          <w:lang w:val="it-IT" w:eastAsia="it-IT" w:bidi="ar-SA"/>
        </w:rPr>
      </w:pPr>
    </w:p>
    <w:p w14:paraId="2874828D"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Si informa che il Consiglio Direttivo del C.R. Lombardia:</w:t>
      </w:r>
    </w:p>
    <w:p w14:paraId="18C1222F"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tenuto conto che la scorsa Stagione Sportiva si è conclusa regolarmente nei gironi a 16/18 squadre delle categorie di Eccellenza e Promozione in tutte le fasi, anche post Campionato come previste;</w:t>
      </w:r>
    </w:p>
    <w:p w14:paraId="44491913"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preso atto che le Istituzioni hanno introdotto una serie di norme di legge volte al ritorno alla normalità post covid in Italia;</w:t>
      </w:r>
    </w:p>
    <w:p w14:paraId="4353C9FD"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ha deliberato il ripristino della composizione dei gironi a 18 squadre per la categoria di ECCELLENZA, e a 16 squadre per le categorie di PROMOZIONE, 1ª CATEGORIA e 2ª CATEGORIA di competenza Regionale. I campionati di 3ª Categoria, di competenza delle Delegazioni, potranno prevedere fino ad un massimo di 16 squadre per girone.</w:t>
      </w:r>
    </w:p>
    <w:p w14:paraId="0078D1D2"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Per effetto di quanto sopra si rideterminano gli organici per la Stagione Sportiva 2022-2023 come segue:</w:t>
      </w:r>
    </w:p>
    <w:p w14:paraId="36160FC6"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b/>
          <w:bCs/>
          <w:color w:val="333333"/>
          <w:szCs w:val="22"/>
          <w:lang w:val="it-IT" w:eastAsia="it-IT" w:bidi="ar-SA"/>
        </w:rPr>
        <w:t>ECCELLENZA</w:t>
      </w: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54</w:t>
      </w:r>
      <w:r w:rsidRPr="00E77D73">
        <w:rPr>
          <w:rFonts w:asciiTheme="minorHAnsi" w:hAnsiTheme="minorHAnsi" w:cstheme="minorHAnsi"/>
          <w:color w:val="333333"/>
          <w:szCs w:val="22"/>
          <w:lang w:val="it-IT" w:eastAsia="it-IT" w:bidi="ar-SA"/>
        </w:rPr>
        <w:t>           3 GIRONI DA 18 SQUADRE</w:t>
      </w:r>
    </w:p>
    <w:p w14:paraId="0767F866"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(1 Promozione in serie D – 4 retrocessioni in Promozione per girone)</w:t>
      </w:r>
    </w:p>
    <w:p w14:paraId="3AB11B59"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PROMOZIONE</w:t>
      </w: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96</w:t>
      </w:r>
      <w:r w:rsidRPr="00E77D73">
        <w:rPr>
          <w:rFonts w:asciiTheme="minorHAnsi" w:hAnsiTheme="minorHAnsi" w:cstheme="minorHAnsi"/>
          <w:color w:val="333333"/>
          <w:szCs w:val="22"/>
          <w:lang w:val="it-IT" w:eastAsia="it-IT" w:bidi="ar-SA"/>
        </w:rPr>
        <w:t>           6 GIRONI DA 16 SQUADRE</w:t>
      </w:r>
    </w:p>
    <w:p w14:paraId="37730B4F"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xml:space="preserve">(1 Promozione in Eccellenza- 3 retrocessioni in 1ª </w:t>
      </w:r>
      <w:proofErr w:type="spellStart"/>
      <w:r w:rsidRPr="00E77D73">
        <w:rPr>
          <w:rFonts w:asciiTheme="minorHAnsi" w:hAnsiTheme="minorHAnsi" w:cstheme="minorHAnsi"/>
          <w:color w:val="333333"/>
          <w:szCs w:val="22"/>
          <w:lang w:val="it-IT" w:eastAsia="it-IT" w:bidi="ar-SA"/>
        </w:rPr>
        <w:t>Cat</w:t>
      </w:r>
      <w:proofErr w:type="spellEnd"/>
      <w:r w:rsidRPr="00E77D73">
        <w:rPr>
          <w:rFonts w:asciiTheme="minorHAnsi" w:hAnsiTheme="minorHAnsi" w:cstheme="minorHAnsi"/>
          <w:color w:val="333333"/>
          <w:szCs w:val="22"/>
          <w:lang w:val="it-IT" w:eastAsia="it-IT" w:bidi="ar-SA"/>
        </w:rPr>
        <w:t>. per girone)</w:t>
      </w:r>
    </w:p>
    <w:p w14:paraId="5385B7B4"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1ª CATEGORIA</w:t>
      </w: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192</w:t>
      </w:r>
      <w:r w:rsidRPr="00E77D73">
        <w:rPr>
          <w:rFonts w:asciiTheme="minorHAnsi" w:hAnsiTheme="minorHAnsi" w:cstheme="minorHAnsi"/>
          <w:color w:val="333333"/>
          <w:szCs w:val="22"/>
          <w:lang w:val="it-IT" w:eastAsia="it-IT" w:bidi="ar-SA"/>
        </w:rPr>
        <w:t>         12 GIRONI DA 16 SQUADRE</w:t>
      </w:r>
    </w:p>
    <w:p w14:paraId="4BE564B5"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xml:space="preserve">(1 Promozione in Promozione- 3 retrocessioni in 2ª </w:t>
      </w:r>
      <w:proofErr w:type="spellStart"/>
      <w:r w:rsidRPr="00E77D73">
        <w:rPr>
          <w:rFonts w:asciiTheme="minorHAnsi" w:hAnsiTheme="minorHAnsi" w:cstheme="minorHAnsi"/>
          <w:color w:val="333333"/>
          <w:szCs w:val="22"/>
          <w:lang w:val="it-IT" w:eastAsia="it-IT" w:bidi="ar-SA"/>
        </w:rPr>
        <w:t>Cat</w:t>
      </w:r>
      <w:proofErr w:type="spellEnd"/>
      <w:r w:rsidRPr="00E77D73">
        <w:rPr>
          <w:rFonts w:asciiTheme="minorHAnsi" w:hAnsiTheme="minorHAnsi" w:cstheme="minorHAnsi"/>
          <w:color w:val="333333"/>
          <w:szCs w:val="22"/>
          <w:lang w:val="it-IT" w:eastAsia="it-IT" w:bidi="ar-SA"/>
        </w:rPr>
        <w:t>. per girone)</w:t>
      </w:r>
    </w:p>
    <w:p w14:paraId="3A55584F"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2ª CATEGORIA</w:t>
      </w: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384</w:t>
      </w:r>
      <w:r w:rsidRPr="00E77D73">
        <w:rPr>
          <w:rFonts w:asciiTheme="minorHAnsi" w:hAnsiTheme="minorHAnsi" w:cstheme="minorHAnsi"/>
          <w:color w:val="333333"/>
          <w:szCs w:val="22"/>
          <w:lang w:val="it-IT" w:eastAsia="it-IT" w:bidi="ar-SA"/>
        </w:rPr>
        <w:t>         24 GIRONI DA 16 SQUADRE</w:t>
      </w:r>
    </w:p>
    <w:p w14:paraId="77299F65"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xml:space="preserve">(1 Promozione in 1ª Categoria- 2 retrocessioni in 3ª </w:t>
      </w:r>
      <w:proofErr w:type="spellStart"/>
      <w:r w:rsidRPr="00E77D73">
        <w:rPr>
          <w:rFonts w:asciiTheme="minorHAnsi" w:hAnsiTheme="minorHAnsi" w:cstheme="minorHAnsi"/>
          <w:color w:val="333333"/>
          <w:szCs w:val="22"/>
          <w:lang w:val="it-IT" w:eastAsia="it-IT" w:bidi="ar-SA"/>
        </w:rPr>
        <w:t>Cat</w:t>
      </w:r>
      <w:proofErr w:type="spellEnd"/>
      <w:r w:rsidRPr="00E77D73">
        <w:rPr>
          <w:rFonts w:asciiTheme="minorHAnsi" w:hAnsiTheme="minorHAnsi" w:cstheme="minorHAnsi"/>
          <w:color w:val="333333"/>
          <w:szCs w:val="22"/>
          <w:lang w:val="it-IT" w:eastAsia="it-IT" w:bidi="ar-SA"/>
        </w:rPr>
        <w:t>. per girone)</w:t>
      </w:r>
    </w:p>
    <w:p w14:paraId="12D4D796"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3ª CATEGORIA</w:t>
      </w:r>
      <w:r w:rsidRPr="00E77D73">
        <w:rPr>
          <w:rFonts w:asciiTheme="minorHAnsi" w:hAnsiTheme="minorHAnsi" w:cstheme="minorHAnsi"/>
          <w:color w:val="333333"/>
          <w:szCs w:val="22"/>
          <w:lang w:val="it-IT" w:eastAsia="it-IT" w:bidi="ar-SA"/>
        </w:rPr>
        <w:t>                  Organico variabile in funzione delle iscrizioni che garantisca la promozione di tutte le vincenti i gironi e la possibilità di ripescaggio delle squadre che disputano il 3 Turno di Play-Off.</w:t>
      </w:r>
    </w:p>
    <w:p w14:paraId="0A5F4C91"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Il C.R. Lombardia mira con tale modifica a rendere il sistema delle “Promozioni” e “Retrocessioni” stabile nel tempo e coerente anche con la disputa delle gare di Play Off quale concreta possibilità di promozione alla Categoria superiore da parte delle società che disputeranno l’ultimo turno dell’appendice di Campionato.</w:t>
      </w:r>
    </w:p>
    <w:p w14:paraId="05091D90"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Alla Terza Categoria, quale </w:t>
      </w:r>
      <w:r w:rsidRPr="00E77D73">
        <w:rPr>
          <w:rFonts w:asciiTheme="minorHAnsi" w:hAnsiTheme="minorHAnsi" w:cstheme="minorHAnsi"/>
          <w:i/>
          <w:iCs/>
          <w:color w:val="333333"/>
          <w:szCs w:val="22"/>
          <w:lang w:val="it-IT" w:eastAsia="it-IT" w:bidi="ar-SA"/>
        </w:rPr>
        <w:t xml:space="preserve">entry </w:t>
      </w:r>
      <w:proofErr w:type="spellStart"/>
      <w:r w:rsidRPr="00E77D73">
        <w:rPr>
          <w:rFonts w:asciiTheme="minorHAnsi" w:hAnsiTheme="minorHAnsi" w:cstheme="minorHAnsi"/>
          <w:i/>
          <w:iCs/>
          <w:color w:val="333333"/>
          <w:szCs w:val="22"/>
          <w:lang w:val="it-IT" w:eastAsia="it-IT" w:bidi="ar-SA"/>
        </w:rPr>
        <w:t>level</w:t>
      </w:r>
      <w:proofErr w:type="spellEnd"/>
      <w:r w:rsidRPr="00E77D73">
        <w:rPr>
          <w:rFonts w:asciiTheme="minorHAnsi" w:hAnsiTheme="minorHAnsi" w:cstheme="minorHAnsi"/>
          <w:color w:val="333333"/>
          <w:szCs w:val="22"/>
          <w:lang w:val="it-IT" w:eastAsia="it-IT" w:bidi="ar-SA"/>
        </w:rPr>
        <w:t>, viene garantito un numero alto di promozioni per soddisfare le società che ambiscono a disputare Campionati regionali.</w:t>
      </w:r>
    </w:p>
    <w:p w14:paraId="49BFCA58" w14:textId="77777777" w:rsidR="00D72DA4" w:rsidRPr="00E77D73" w:rsidRDefault="00D72DA4" w:rsidP="00D72DA4">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Alla Seconda Categoria, con sole 2 retrocessioni per Girone, viene garantita maggiore stabilità per le società che ambiscono a competere in Campionati di livello regionale.</w:t>
      </w:r>
    </w:p>
    <w:p w14:paraId="5DC2722D" w14:textId="42FAEA6E" w:rsidR="00D72DA4" w:rsidRPr="00E77D73" w:rsidRDefault="00D72DA4" w:rsidP="00D72DA4">
      <w:pPr>
        <w:rPr>
          <w:rFonts w:asciiTheme="minorHAnsi" w:hAnsiTheme="minorHAnsi" w:cstheme="minorHAnsi"/>
          <w:szCs w:val="22"/>
          <w:lang w:val="it-IT"/>
        </w:rPr>
      </w:pPr>
    </w:p>
    <w:p w14:paraId="356D3DCD" w14:textId="482210ED" w:rsidR="00A2709D" w:rsidRPr="00E77D73" w:rsidRDefault="00A2709D" w:rsidP="00D72DA4">
      <w:pPr>
        <w:rPr>
          <w:rFonts w:asciiTheme="minorHAnsi" w:hAnsiTheme="minorHAnsi" w:cstheme="minorHAnsi"/>
          <w:szCs w:val="22"/>
          <w:lang w:val="it-IT"/>
        </w:rPr>
      </w:pPr>
    </w:p>
    <w:p w14:paraId="5DF02D8F" w14:textId="77777777" w:rsidR="00804621" w:rsidRPr="00E77D73" w:rsidRDefault="00804621" w:rsidP="00D72DA4">
      <w:pPr>
        <w:rPr>
          <w:rFonts w:asciiTheme="minorHAnsi" w:hAnsiTheme="minorHAnsi" w:cstheme="minorHAnsi"/>
          <w:szCs w:val="22"/>
          <w:lang w:val="it-IT"/>
        </w:rPr>
      </w:pPr>
    </w:p>
    <w:p w14:paraId="03E89DA9" w14:textId="374F01EA" w:rsidR="00A2709D" w:rsidRPr="00E77D73" w:rsidRDefault="00A2709D" w:rsidP="00D72DA4">
      <w:pPr>
        <w:rPr>
          <w:rFonts w:asciiTheme="minorHAnsi" w:hAnsiTheme="minorHAnsi" w:cstheme="minorHAnsi"/>
          <w:szCs w:val="22"/>
          <w:lang w:val="it-IT"/>
        </w:rPr>
      </w:pPr>
    </w:p>
    <w:p w14:paraId="6D094080" w14:textId="77777777" w:rsidR="00A2709D" w:rsidRPr="00E77D73" w:rsidRDefault="00A2709D" w:rsidP="00D72DA4">
      <w:pPr>
        <w:rPr>
          <w:rFonts w:asciiTheme="minorHAnsi" w:hAnsiTheme="minorHAnsi" w:cstheme="minorHAnsi"/>
          <w:szCs w:val="22"/>
          <w:lang w:val="it-IT"/>
        </w:rPr>
      </w:pPr>
    </w:p>
    <w:p w14:paraId="07A30AE2" w14:textId="77777777" w:rsidR="00D72DA4" w:rsidRPr="00E77D73" w:rsidRDefault="00D72DA4" w:rsidP="00D72DA4">
      <w:pPr>
        <w:pStyle w:val="Titolo2"/>
        <w:rPr>
          <w:lang w:val="it-IT"/>
        </w:rPr>
      </w:pPr>
      <w:bookmarkStart w:id="23" w:name="_Toc512005904"/>
      <w:bookmarkStart w:id="24" w:name="_Toc107497258"/>
      <w:r w:rsidRPr="00E77D73">
        <w:rPr>
          <w:lang w:val="it-IT"/>
        </w:rPr>
        <w:lastRenderedPageBreak/>
        <w:t>3.2 Segreteria</w:t>
      </w:r>
      <w:bookmarkEnd w:id="23"/>
      <w:bookmarkEnd w:id="24"/>
    </w:p>
    <w:p w14:paraId="6D3C35DB" w14:textId="77777777" w:rsidR="00804621" w:rsidRPr="00E77D73" w:rsidRDefault="00804621" w:rsidP="00804621">
      <w:pPr>
        <w:shd w:val="clear" w:color="auto" w:fill="FFFFFF"/>
        <w:spacing w:before="0" w:after="150" w:line="240" w:lineRule="auto"/>
        <w:jc w:val="both"/>
        <w:rPr>
          <w:rFonts w:asciiTheme="minorHAnsi" w:hAnsiTheme="minorHAnsi" w:cstheme="minorHAnsi"/>
          <w:szCs w:val="22"/>
          <w:lang w:val="it-IT" w:eastAsia="it-IT" w:bidi="ar-SA"/>
        </w:rPr>
      </w:pPr>
    </w:p>
    <w:p w14:paraId="3726AFE1" w14:textId="6B0CB8A8" w:rsidR="00D72DA4" w:rsidRPr="00E77D73" w:rsidRDefault="00D72DA4" w:rsidP="00D72DA4">
      <w:pPr>
        <w:shd w:val="clear" w:color="auto" w:fill="DBE5F1"/>
        <w:spacing w:before="300" w:after="0"/>
        <w:outlineLvl w:val="2"/>
        <w:rPr>
          <w:rFonts w:eastAsia="MS Mincho"/>
          <w:caps/>
          <w:color w:val="1F497D"/>
          <w:spacing w:val="15"/>
          <w:szCs w:val="22"/>
          <w:lang w:val="it-IT" w:eastAsia="it-IT" w:bidi="ar-SA"/>
        </w:rPr>
      </w:pPr>
      <w:bookmarkStart w:id="25" w:name="_Toc107497259"/>
      <w:r w:rsidRPr="00E77D73">
        <w:rPr>
          <w:rFonts w:eastAsia="MS Mincho"/>
          <w:caps/>
          <w:color w:val="1F497D"/>
          <w:spacing w:val="15"/>
          <w:szCs w:val="22"/>
          <w:lang w:val="it-IT" w:eastAsia="it-IT" w:bidi="ar-SA"/>
        </w:rPr>
        <w:t>3.2.</w:t>
      </w:r>
      <w:r w:rsidR="006317BD" w:rsidRPr="00E77D73">
        <w:rPr>
          <w:rFonts w:eastAsia="MS Mincho"/>
          <w:caps/>
          <w:color w:val="1F497D"/>
          <w:spacing w:val="15"/>
          <w:szCs w:val="22"/>
          <w:lang w:val="it-IT" w:eastAsia="it-IT" w:bidi="ar-SA"/>
        </w:rPr>
        <w:t>1</w:t>
      </w:r>
      <w:r w:rsidRPr="00E77D73">
        <w:rPr>
          <w:rFonts w:eastAsia="MS Mincho"/>
          <w:caps/>
          <w:color w:val="1F497D"/>
          <w:spacing w:val="15"/>
          <w:szCs w:val="22"/>
          <w:lang w:val="it-IT" w:eastAsia="it-IT" w:bidi="ar-SA"/>
        </w:rPr>
        <w:t xml:space="preserve"> CL</w:t>
      </w:r>
      <w:r w:rsidR="00804621" w:rsidRPr="00E77D73">
        <w:rPr>
          <w:rFonts w:eastAsia="MS Mincho"/>
          <w:caps/>
          <w:color w:val="1F497D"/>
          <w:spacing w:val="15"/>
          <w:szCs w:val="22"/>
          <w:lang w:val="it-IT" w:eastAsia="it-IT" w:bidi="ar-SA"/>
        </w:rPr>
        <w:t>A</w:t>
      </w:r>
      <w:r w:rsidRPr="00E77D73">
        <w:rPr>
          <w:rFonts w:eastAsia="MS Mincho"/>
          <w:caps/>
          <w:color w:val="1F497D"/>
          <w:spacing w:val="15"/>
          <w:szCs w:val="22"/>
          <w:lang w:val="it-IT" w:eastAsia="it-IT" w:bidi="ar-SA"/>
        </w:rPr>
        <w:t>ssifiche definitive premio valorizzazione giovani calciatori</w:t>
      </w:r>
      <w:bookmarkEnd w:id="25"/>
      <w:r w:rsidRPr="00E77D73">
        <w:rPr>
          <w:rFonts w:eastAsia="MS Mincho"/>
          <w:caps/>
          <w:color w:val="1F497D"/>
          <w:spacing w:val="15"/>
          <w:szCs w:val="22"/>
          <w:lang w:val="it-IT" w:eastAsia="it-IT" w:bidi="ar-SA"/>
        </w:rPr>
        <w:t xml:space="preserve"> </w:t>
      </w:r>
    </w:p>
    <w:p w14:paraId="512BFEB0"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FD68C97" w14:textId="7F360A4C" w:rsidR="00D72DA4" w:rsidRPr="00E77D73" w:rsidRDefault="00D72DA4" w:rsidP="00D72DA4">
      <w:p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In allegato al presente C.U. si pubblicano le classifiche</w:t>
      </w:r>
      <w:r w:rsidR="00A037EF" w:rsidRPr="00E77D73">
        <w:rPr>
          <w:rFonts w:asciiTheme="minorHAnsi" w:hAnsiTheme="minorHAnsi" w:cstheme="minorHAnsi"/>
          <w:szCs w:val="22"/>
          <w:lang w:val="it-IT" w:eastAsia="it-IT" w:bidi="ar-SA"/>
        </w:rPr>
        <w:t xml:space="preserve"> definitive</w:t>
      </w:r>
      <w:r w:rsidRPr="00E77D73">
        <w:rPr>
          <w:rFonts w:asciiTheme="minorHAnsi" w:hAnsiTheme="minorHAnsi" w:cstheme="minorHAnsi"/>
          <w:szCs w:val="22"/>
          <w:lang w:val="it-IT" w:eastAsia="it-IT" w:bidi="ar-SA"/>
        </w:rPr>
        <w:t> del Premio Giovani Calciatori relativo alle categorie:</w:t>
      </w:r>
    </w:p>
    <w:p w14:paraId="04DC50DB" w14:textId="77777777" w:rsidR="00D72DA4" w:rsidRPr="00E77D73" w:rsidRDefault="00D72DA4" w:rsidP="00D72DA4">
      <w:pPr>
        <w:pStyle w:val="Paragrafoelenco"/>
        <w:numPr>
          <w:ilvl w:val="0"/>
          <w:numId w:val="8"/>
        </w:num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 xml:space="preserve">Eccellenza </w:t>
      </w:r>
    </w:p>
    <w:p w14:paraId="1316866D" w14:textId="77777777" w:rsidR="00D72DA4" w:rsidRPr="00E77D73" w:rsidRDefault="00D72DA4" w:rsidP="00D72DA4">
      <w:pPr>
        <w:pStyle w:val="Paragrafoelenco"/>
        <w:numPr>
          <w:ilvl w:val="0"/>
          <w:numId w:val="8"/>
        </w:num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Promozione</w:t>
      </w:r>
    </w:p>
    <w:p w14:paraId="622FC528" w14:textId="77777777" w:rsidR="00D72DA4" w:rsidRPr="00E77D73" w:rsidRDefault="00D72DA4" w:rsidP="00D72DA4">
      <w:pPr>
        <w:pStyle w:val="Paragrafoelenco"/>
        <w:numPr>
          <w:ilvl w:val="0"/>
          <w:numId w:val="8"/>
        </w:num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Prima Categoria</w:t>
      </w:r>
    </w:p>
    <w:p w14:paraId="5DAB8D42" w14:textId="77777777" w:rsidR="00D72DA4" w:rsidRPr="00E77D73" w:rsidRDefault="00D72DA4" w:rsidP="00D72DA4">
      <w:pPr>
        <w:pStyle w:val="Paragrafoelenco"/>
        <w:numPr>
          <w:ilvl w:val="0"/>
          <w:numId w:val="8"/>
        </w:num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Seconda Categoria</w:t>
      </w:r>
    </w:p>
    <w:p w14:paraId="1957153D" w14:textId="77777777" w:rsidR="00D72DA4" w:rsidRPr="00E77D73" w:rsidRDefault="00D72DA4" w:rsidP="00D72DA4">
      <w:p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Si ricorda che i premi saranno corrisposti alle Società aventi diritto entro il 30 settembre 2022, a condizione che le stesse si siano regolarmente iscritte al Campionato di competenza.</w:t>
      </w:r>
    </w:p>
    <w:p w14:paraId="3CD68D18"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DEF9396" w14:textId="579F8CC6" w:rsidR="00D72DA4" w:rsidRPr="00E77D73" w:rsidRDefault="00D72DA4" w:rsidP="00D72DA4">
      <w:pPr>
        <w:shd w:val="clear" w:color="auto" w:fill="DBE5F1"/>
        <w:spacing w:before="300" w:after="0"/>
        <w:outlineLvl w:val="2"/>
        <w:rPr>
          <w:rFonts w:eastAsia="MS Mincho"/>
          <w:caps/>
          <w:color w:val="1F497D"/>
          <w:spacing w:val="15"/>
          <w:szCs w:val="22"/>
          <w:lang w:val="it-IT" w:eastAsia="it-IT" w:bidi="ar-SA"/>
        </w:rPr>
      </w:pPr>
      <w:bookmarkStart w:id="26" w:name="_Toc106982285"/>
      <w:bookmarkStart w:id="27" w:name="_Toc107497260"/>
      <w:r w:rsidRPr="00E77D73">
        <w:rPr>
          <w:rFonts w:eastAsia="MS Mincho"/>
          <w:caps/>
          <w:color w:val="1F497D"/>
          <w:spacing w:val="15"/>
          <w:szCs w:val="22"/>
          <w:lang w:val="it-IT" w:eastAsia="it-IT" w:bidi="ar-SA"/>
        </w:rPr>
        <w:t>3.2.</w:t>
      </w:r>
      <w:r w:rsidR="006317BD" w:rsidRPr="00E77D73">
        <w:rPr>
          <w:rFonts w:eastAsia="MS Mincho"/>
          <w:caps/>
          <w:color w:val="1F497D"/>
          <w:spacing w:val="15"/>
          <w:szCs w:val="22"/>
          <w:lang w:val="it-IT" w:eastAsia="it-IT" w:bidi="ar-SA"/>
        </w:rPr>
        <w:t>2</w:t>
      </w:r>
      <w:r w:rsidRPr="00E77D73">
        <w:rPr>
          <w:rFonts w:eastAsia="MS Mincho"/>
          <w:caps/>
          <w:color w:val="1F497D"/>
          <w:spacing w:val="15"/>
          <w:szCs w:val="22"/>
          <w:lang w:val="it-IT" w:eastAsia="it-IT" w:bidi="ar-SA"/>
        </w:rPr>
        <w:t xml:space="preserve"> iscrizioni ai campionati organizzati dal comitato regionale lombardia – l.n.d. – stagione sportiva 2022/2023</w:t>
      </w:r>
      <w:bookmarkEnd w:id="26"/>
      <w:bookmarkEnd w:id="27"/>
    </w:p>
    <w:p w14:paraId="3AFD8802" w14:textId="77777777" w:rsidR="00D72DA4" w:rsidRPr="00E77D73" w:rsidRDefault="00D72DA4" w:rsidP="00D72DA4">
      <w:pPr>
        <w:widowControl w:val="0"/>
        <w:suppressAutoHyphens/>
        <w:autoSpaceDN w:val="0"/>
        <w:spacing w:before="0" w:after="0" w:line="240" w:lineRule="auto"/>
        <w:jc w:val="both"/>
        <w:textAlignment w:val="baseline"/>
        <w:rPr>
          <w:rFonts w:asciiTheme="minorHAnsi" w:hAnsiTheme="minorHAnsi" w:cstheme="minorHAnsi"/>
          <w:b/>
          <w:i/>
          <w:kern w:val="3"/>
          <w:szCs w:val="22"/>
          <w:lang w:val="it-IT" w:eastAsia="it-IT" w:bidi="hi-IN"/>
        </w:rPr>
      </w:pPr>
    </w:p>
    <w:p w14:paraId="2B577624"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55C0C82"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Si riportano di seguito le date, gli importi relativi alle tasse iscrizione e quelli relativi all’acconto spese di funzionamento delle iscrizioni ai campionati della stagione sportiva 2022/2023.</w:t>
      </w:r>
    </w:p>
    <w:p w14:paraId="4758B15D"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0992A55"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7EF9C7C8"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TERMINI DI ISCRIZIONE CAMPIONATI E TORNEI</w:t>
      </w:r>
    </w:p>
    <w:p w14:paraId="4F7239BE" w14:textId="77777777" w:rsidR="00D72DA4" w:rsidRPr="00E77D73" w:rsidRDefault="00D72DA4" w:rsidP="00D72DA4">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6C1E120D"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lang w:val="it-IT" w:eastAsia="zh-CN" w:bidi="ar-SA"/>
        </w:rPr>
        <w:t xml:space="preserve">Si comunicano di seguito i termini di iscrizione ai vari Campionati e Tornei Regionali, Provinciali e Locali inerenti alla Stagione Sportiva 2022/2023. </w:t>
      </w:r>
    </w:p>
    <w:p w14:paraId="58A7695E" w14:textId="77777777" w:rsidR="00D72DA4" w:rsidRPr="00E77D73" w:rsidRDefault="00D72DA4" w:rsidP="00D72DA4">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298223AD"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lang w:val="it-IT" w:eastAsia="zh-CN" w:bidi="ar-SA"/>
        </w:rPr>
        <w:t>I termini finali sottoindicati hanno carattere perentorio. La domanda di iscrizione, completa di quanto richiesto documentalmente ed economicamente, dovrà dunque pervenire, a pena di decadenza, entro il termine previsto per l’iscrizione al Campionato di competenza. Sul punto si comunica che farà fede la data di deposito telematico della domanda stessa presso il Comitato.</w:t>
      </w:r>
    </w:p>
    <w:p w14:paraId="009F663D"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7E21E316"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u w:val="single"/>
          <w:lang w:val="it-IT" w:eastAsia="zh-CN" w:bidi="ar-SA"/>
        </w:rPr>
        <w:t>Si consiglia</w:t>
      </w:r>
      <w:r w:rsidRPr="00E77D73">
        <w:rPr>
          <w:rFonts w:asciiTheme="minorHAnsi" w:eastAsia="Calibri" w:hAnsiTheme="minorHAnsi" w:cstheme="minorHAnsi"/>
          <w:bCs/>
          <w:kern w:val="3"/>
          <w:szCs w:val="22"/>
          <w:lang w:val="it-IT" w:eastAsia="zh-CN" w:bidi="ar-SA"/>
        </w:rPr>
        <w:t xml:space="preserve"> dunque alle Società, dopo l’apertura delle iscrizioni, di depositare le domande in largo anticipo rispetto al termine finale cosicché in caso di inadempienze vi potrà essere la possibilità di integrare le carenze documentali e/o di carattere economico entro il termine finale fissato. </w:t>
      </w:r>
    </w:p>
    <w:p w14:paraId="7511B448"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433E2C1C" w14:textId="65BEA1A0" w:rsidR="00D72DA4" w:rsidRPr="00E77D73" w:rsidRDefault="00D72DA4"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lang w:val="it-IT" w:eastAsia="zh-CN" w:bidi="ar-SA"/>
        </w:rPr>
        <w:t>Con Comunicato Ufficiale successivo verranno rese note le procedure di iscrizione che, come di consueto, avverrà tramite il sistema telematico e secondo le modalità previste dalle procedure di dematerializzazione.</w:t>
      </w:r>
    </w:p>
    <w:p w14:paraId="268A9102" w14:textId="2CE9C541" w:rsidR="00A2709D" w:rsidRPr="00E77D73" w:rsidRDefault="00A2709D"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1F412C0D" w14:textId="2243B59B" w:rsidR="00A2709D" w:rsidRPr="00E77D73" w:rsidRDefault="00A2709D"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1A9ACEB5" w14:textId="3FF8AF99" w:rsidR="00A2709D" w:rsidRPr="00E77D73" w:rsidRDefault="00A2709D"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tbl>
      <w:tblPr>
        <w:tblW w:w="9628" w:type="dxa"/>
        <w:tblCellMar>
          <w:left w:w="10" w:type="dxa"/>
          <w:right w:w="10" w:type="dxa"/>
        </w:tblCellMar>
        <w:tblLook w:val="04A0" w:firstRow="1" w:lastRow="0" w:firstColumn="1" w:lastColumn="0" w:noHBand="0" w:noVBand="1"/>
      </w:tblPr>
      <w:tblGrid>
        <w:gridCol w:w="4819"/>
        <w:gridCol w:w="4809"/>
      </w:tblGrid>
      <w:tr w:rsidR="00D72DA4" w:rsidRPr="00E77D73" w14:paraId="60B23EF1" w14:textId="77777777" w:rsidTr="00EB60AB">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75643"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hi-IN"/>
              </w:rPr>
              <w:t>CAMPIONATI CALCIO MASCHILE</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50734"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E77D73">
              <w:rPr>
                <w:rFonts w:asciiTheme="minorHAnsi" w:eastAsia="Lucida Sans Unicode" w:hAnsiTheme="minorHAnsi" w:cstheme="minorHAnsi"/>
                <w:b/>
                <w:bCs/>
                <w:color w:val="000000"/>
                <w:kern w:val="3"/>
                <w:szCs w:val="22"/>
                <w:lang w:val="it-IT" w:eastAsia="it-IT" w:bidi="hi-IN"/>
              </w:rPr>
              <w:t>DATE ISCRIZIONI</w:t>
            </w:r>
          </w:p>
        </w:tc>
      </w:tr>
      <w:tr w:rsidR="00D72DA4" w:rsidRPr="00E77D73" w14:paraId="5C66466C" w14:textId="77777777" w:rsidTr="00EB60AB">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57EBD"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kern w:val="3"/>
                <w:szCs w:val="22"/>
                <w:lang w:val="it-IT" w:eastAsia="it-IT" w:bidi="hi-IN"/>
              </w:rPr>
              <w:t>Eccellenza, Promozione, Coppa Italia</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BF4AD"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- 15 luglio 2022</w:t>
            </w:r>
          </w:p>
        </w:tc>
      </w:tr>
      <w:tr w:rsidR="00D72DA4" w:rsidRPr="00E77D73" w14:paraId="70CF7B39" w14:textId="77777777" w:rsidTr="00EB60AB">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87234"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 xml:space="preserve">1^ e 2^ categoria, Juniores Regionale Under 19, Under 17 Allievi, Under 16 Allievi e Under 15 Giovanissimi Regionali </w:t>
            </w:r>
          </w:p>
          <w:p w14:paraId="0B320DFC"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(relativa alle categorie indicate)</w:t>
            </w:r>
          </w:p>
          <w:p w14:paraId="1A4F2EE7"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709CA"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- 21 luglio 2022</w:t>
            </w:r>
          </w:p>
        </w:tc>
      </w:tr>
      <w:tr w:rsidR="00D72DA4" w:rsidRPr="00E77D73" w14:paraId="1ABD1FB1" w14:textId="77777777" w:rsidTr="00EB60AB">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728D3"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lastRenderedPageBreak/>
              <w:t>3° categoria, 3° categoria Under 21, Juniores Provinciale Under 19,</w:t>
            </w:r>
          </w:p>
          <w:p w14:paraId="27A60EE1"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3° categoria Under 19 - 3° categoria Under 21 Riserve</w:t>
            </w:r>
          </w:p>
          <w:p w14:paraId="28959A9E"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(relativa alle categorie indicate)</w:t>
            </w:r>
          </w:p>
          <w:p w14:paraId="0E5960D0"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roofErr w:type="gramStart"/>
            <w:r w:rsidRPr="00E77D73">
              <w:rPr>
                <w:rFonts w:asciiTheme="minorHAnsi" w:eastAsia="Lucida Sans Unicode" w:hAnsiTheme="minorHAnsi" w:cstheme="minorHAnsi"/>
                <w:kern w:val="3"/>
                <w:szCs w:val="22"/>
                <w:lang w:val="it-IT" w:eastAsia="it-IT" w:bidi="hi-IN"/>
              </w:rPr>
              <w:t>Torneo  Amatori</w:t>
            </w:r>
            <w:proofErr w:type="gramEnd"/>
          </w:p>
          <w:p w14:paraId="15E3D4FF"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EEE69"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- 28 luglio 2022</w:t>
            </w:r>
          </w:p>
        </w:tc>
      </w:tr>
      <w:tr w:rsidR="00D72DA4" w:rsidRPr="00E77D73" w14:paraId="7583D9B1" w14:textId="77777777" w:rsidTr="00EB60AB">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59234"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 xml:space="preserve">Under 16 / Under 17 </w:t>
            </w:r>
          </w:p>
          <w:p w14:paraId="0D76CAFB"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Under 14 e Under 15 Provinciali calcio a 11</w:t>
            </w:r>
          </w:p>
          <w:p w14:paraId="2155BCDA"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ABD7A"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sino al (</w:t>
            </w:r>
            <w:r w:rsidRPr="00E77D73">
              <w:rPr>
                <w:rFonts w:asciiTheme="minorHAnsi" w:eastAsia="Lucida Sans Unicode" w:hAnsiTheme="minorHAnsi" w:cstheme="minorHAnsi"/>
                <w:b/>
                <w:bCs/>
                <w:i/>
                <w:iCs/>
                <w:kern w:val="3"/>
                <w:szCs w:val="22"/>
                <w:lang w:val="it-IT" w:eastAsia="it-IT" w:bidi="hi-IN"/>
              </w:rPr>
              <w:t>vedere C.U. delle Delegazioni di competenza</w:t>
            </w:r>
            <w:r w:rsidRPr="00E77D73">
              <w:rPr>
                <w:rFonts w:asciiTheme="minorHAnsi" w:eastAsia="Lucida Sans Unicode" w:hAnsiTheme="minorHAnsi" w:cstheme="minorHAnsi"/>
                <w:b/>
                <w:bCs/>
                <w:kern w:val="3"/>
                <w:szCs w:val="22"/>
                <w:lang w:val="it-IT" w:eastAsia="it-IT" w:bidi="hi-IN"/>
              </w:rPr>
              <w:t>) e comunque entro la prima settimana di settembre</w:t>
            </w:r>
          </w:p>
        </w:tc>
      </w:tr>
    </w:tbl>
    <w:p w14:paraId="5E435C8D" w14:textId="77777777" w:rsidR="00D72DA4" w:rsidRPr="00E77D73" w:rsidRDefault="00D72DA4" w:rsidP="00D72DA4">
      <w:pPr>
        <w:widowControl w:val="0"/>
        <w:suppressAutoHyphens/>
        <w:autoSpaceDN w:val="0"/>
        <w:spacing w:before="0" w:after="0" w:line="240" w:lineRule="auto"/>
        <w:ind w:left="720"/>
        <w:textAlignment w:val="baseline"/>
        <w:rPr>
          <w:rFonts w:asciiTheme="minorHAnsi" w:eastAsia="Lucida Sans Unicode" w:hAnsiTheme="minorHAnsi" w:cstheme="minorHAnsi"/>
          <w:kern w:val="3"/>
          <w:szCs w:val="22"/>
          <w:lang w:val="it-IT" w:eastAsia="zh-CN" w:bidi="hi-IN"/>
        </w:rPr>
      </w:pPr>
      <w:bookmarkStart w:id="28" w:name="_Hlk75354552"/>
    </w:p>
    <w:tbl>
      <w:tblPr>
        <w:tblW w:w="9628" w:type="dxa"/>
        <w:tblCellMar>
          <w:left w:w="10" w:type="dxa"/>
          <w:right w:w="10" w:type="dxa"/>
        </w:tblCellMar>
        <w:tblLook w:val="04A0" w:firstRow="1" w:lastRow="0" w:firstColumn="1" w:lastColumn="0" w:noHBand="0" w:noVBand="1"/>
      </w:tblPr>
      <w:tblGrid>
        <w:gridCol w:w="4822"/>
        <w:gridCol w:w="7"/>
        <w:gridCol w:w="4799"/>
      </w:tblGrid>
      <w:tr w:rsidR="00D72DA4" w:rsidRPr="00E77D73" w14:paraId="60C099D9" w14:textId="77777777" w:rsidTr="00EB60AB">
        <w:tc>
          <w:tcPr>
            <w:tcW w:w="4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273CC"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bookmarkStart w:id="29" w:name="_Hlk75354983"/>
            <w:r w:rsidRPr="00E77D73">
              <w:rPr>
                <w:rFonts w:asciiTheme="minorHAnsi" w:eastAsia="Lucida Sans Unicode" w:hAnsiTheme="minorHAnsi" w:cstheme="minorHAnsi"/>
                <w:b/>
                <w:bCs/>
                <w:kern w:val="3"/>
                <w:szCs w:val="22"/>
                <w:lang w:val="it-IT" w:eastAsia="it-IT" w:bidi="hi-IN"/>
              </w:rPr>
              <w:t>CAMPIONATI CALCIO FEMMINILE</w:t>
            </w:r>
          </w:p>
        </w:tc>
        <w:tc>
          <w:tcPr>
            <w:tcW w:w="48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14C7F"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DATE ISCRIZIONI</w:t>
            </w:r>
          </w:p>
        </w:tc>
      </w:tr>
      <w:tr w:rsidR="00D72DA4" w:rsidRPr="00E77D73" w14:paraId="2D992BA6" w14:textId="77777777" w:rsidTr="00EB60AB">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B0162"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Femminile Eccellenza,</w:t>
            </w:r>
          </w:p>
          <w:p w14:paraId="07D0E77E"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Femminile Eccellenza</w:t>
            </w:r>
          </w:p>
          <w:p w14:paraId="744D8CE9"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Under 17 Allieve e Under 15 Giovanissime Femminili</w:t>
            </w:r>
          </w:p>
          <w:p w14:paraId="5E23B310"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966B9"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- 15 luglio 2022</w:t>
            </w:r>
          </w:p>
          <w:p w14:paraId="0A068EFE"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- 15 luglio 2022</w:t>
            </w:r>
          </w:p>
          <w:p w14:paraId="38A85A33"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kern w:val="3"/>
                <w:szCs w:val="22"/>
                <w:lang w:val="it-IT" w:eastAsia="zh-CN" w:bidi="hi-IN"/>
              </w:rPr>
            </w:pPr>
            <w:proofErr w:type="spellStart"/>
            <w:r w:rsidRPr="00E77D73">
              <w:rPr>
                <w:rFonts w:asciiTheme="minorHAnsi" w:eastAsia="Lucida Sans Unicode" w:hAnsiTheme="minorHAnsi" w:cstheme="minorHAnsi"/>
                <w:b/>
                <w:kern w:val="3"/>
                <w:szCs w:val="22"/>
                <w:lang w:val="it-IT" w:eastAsia="zh-CN" w:bidi="hi-IN"/>
              </w:rPr>
              <w:t>Pre</w:t>
            </w:r>
            <w:proofErr w:type="spellEnd"/>
            <w:r w:rsidRPr="00E77D73">
              <w:rPr>
                <w:rFonts w:asciiTheme="minorHAnsi" w:eastAsia="Lucida Sans Unicode" w:hAnsiTheme="minorHAnsi" w:cstheme="minorHAnsi"/>
                <w:b/>
                <w:kern w:val="3"/>
                <w:szCs w:val="22"/>
                <w:lang w:val="it-IT" w:eastAsia="zh-CN" w:bidi="hi-IN"/>
              </w:rPr>
              <w:t xml:space="preserve">-iscrizione a SGS Roma </w:t>
            </w:r>
          </w:p>
        </w:tc>
      </w:tr>
      <w:tr w:rsidR="00D72DA4" w:rsidRPr="00E77D73" w14:paraId="1002FDBF" w14:textId="77777777" w:rsidTr="00EB60AB">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C3FF7"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Femminile Promozione, Juniores Femminile Under 19</w:t>
            </w:r>
          </w:p>
          <w:p w14:paraId="049EDD92"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Femminile Promozione</w:t>
            </w:r>
          </w:p>
          <w:p w14:paraId="5DA6E0A9"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59D31"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 xml:space="preserve">6 luglio - 21 luglio 2022 </w:t>
            </w:r>
          </w:p>
          <w:p w14:paraId="006C4CED"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p>
          <w:p w14:paraId="55CFD7B2"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- 21 luglio 2022</w:t>
            </w:r>
          </w:p>
          <w:p w14:paraId="219298F7"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r>
      <w:bookmarkEnd w:id="29"/>
    </w:tbl>
    <w:p w14:paraId="5DCD3CD6" w14:textId="77777777" w:rsidR="00D72DA4" w:rsidRPr="00E77D73" w:rsidRDefault="00D72DA4" w:rsidP="00D72DA4">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1"/>
        <w:gridCol w:w="4817"/>
      </w:tblGrid>
      <w:tr w:rsidR="00D72DA4" w:rsidRPr="00E77D73" w14:paraId="5FFB218D" w14:textId="77777777" w:rsidTr="00EB60AB">
        <w:tc>
          <w:tcPr>
            <w:tcW w:w="4811" w:type="dxa"/>
            <w:tcMar>
              <w:top w:w="0" w:type="dxa"/>
              <w:left w:w="108" w:type="dxa"/>
              <w:bottom w:w="0" w:type="dxa"/>
              <w:right w:w="108" w:type="dxa"/>
            </w:tcMar>
            <w:hideMark/>
          </w:tcPr>
          <w:p w14:paraId="25A3BD47"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CAMPIONATI CALCIO A 5 MASCHILE/FEMMINILE</w:t>
            </w:r>
          </w:p>
        </w:tc>
        <w:tc>
          <w:tcPr>
            <w:tcW w:w="4817" w:type="dxa"/>
            <w:tcMar>
              <w:top w:w="0" w:type="dxa"/>
              <w:left w:w="108" w:type="dxa"/>
              <w:bottom w:w="0" w:type="dxa"/>
              <w:right w:w="108" w:type="dxa"/>
            </w:tcMar>
            <w:hideMark/>
          </w:tcPr>
          <w:p w14:paraId="15A116FA"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DATE ISCRIZIONI</w:t>
            </w:r>
          </w:p>
        </w:tc>
      </w:tr>
      <w:tr w:rsidR="00D72DA4" w:rsidRPr="00E77D73" w14:paraId="0B6032D7" w14:textId="77777777" w:rsidTr="00EB60AB">
        <w:tc>
          <w:tcPr>
            <w:tcW w:w="4811" w:type="dxa"/>
            <w:tcMar>
              <w:top w:w="0" w:type="dxa"/>
              <w:left w:w="108" w:type="dxa"/>
              <w:bottom w:w="0" w:type="dxa"/>
              <w:right w:w="108" w:type="dxa"/>
            </w:tcMar>
            <w:vAlign w:val="bottom"/>
            <w:hideMark/>
          </w:tcPr>
          <w:p w14:paraId="404308EC"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Cinque serie C1 e C2, Coppa Italia, Coppa Lombardia Calcio a 5 C2</w:t>
            </w:r>
          </w:p>
        </w:tc>
        <w:tc>
          <w:tcPr>
            <w:tcW w:w="4817" w:type="dxa"/>
            <w:tcMar>
              <w:top w:w="0" w:type="dxa"/>
              <w:left w:w="108" w:type="dxa"/>
              <w:bottom w:w="0" w:type="dxa"/>
              <w:right w:w="108" w:type="dxa"/>
            </w:tcMar>
            <w:hideMark/>
          </w:tcPr>
          <w:p w14:paraId="66BA1262"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- 21 luglio 2022</w:t>
            </w:r>
          </w:p>
        </w:tc>
      </w:tr>
      <w:tr w:rsidR="00D72DA4" w:rsidRPr="00E77D73" w14:paraId="0BF075EC" w14:textId="77777777" w:rsidTr="00EB60AB">
        <w:tc>
          <w:tcPr>
            <w:tcW w:w="4811" w:type="dxa"/>
            <w:tcMar>
              <w:top w:w="0" w:type="dxa"/>
              <w:left w:w="108" w:type="dxa"/>
              <w:bottom w:w="0" w:type="dxa"/>
              <w:right w:w="108" w:type="dxa"/>
            </w:tcMar>
            <w:vAlign w:val="bottom"/>
          </w:tcPr>
          <w:p w14:paraId="048B118A"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5 serie D</w:t>
            </w:r>
          </w:p>
          <w:p w14:paraId="662C8DC8"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p w14:paraId="564829C4"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Cinque Under 19 Under 23 Calcio a Cinque</w:t>
            </w:r>
          </w:p>
          <w:p w14:paraId="29772490"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(relativa alle categorie indicate)</w:t>
            </w:r>
          </w:p>
          <w:p w14:paraId="5AC2726A"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17" w:type="dxa"/>
            <w:tcMar>
              <w:top w:w="0" w:type="dxa"/>
              <w:left w:w="108" w:type="dxa"/>
              <w:bottom w:w="0" w:type="dxa"/>
              <w:right w:w="108" w:type="dxa"/>
            </w:tcMar>
            <w:hideMark/>
          </w:tcPr>
          <w:p w14:paraId="70AC3EFF"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- 28 luglio 2022</w:t>
            </w:r>
          </w:p>
          <w:p w14:paraId="1AF9AB75"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p>
          <w:p w14:paraId="773373DA"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- 20 settembre 2022</w:t>
            </w:r>
          </w:p>
        </w:tc>
      </w:tr>
      <w:tr w:rsidR="00D72DA4" w:rsidRPr="00E77D73" w14:paraId="6B88E8B8" w14:textId="77777777" w:rsidTr="00EB60AB">
        <w:tc>
          <w:tcPr>
            <w:tcW w:w="4811" w:type="dxa"/>
            <w:tcMar>
              <w:top w:w="0" w:type="dxa"/>
              <w:left w:w="108" w:type="dxa"/>
              <w:bottom w:w="0" w:type="dxa"/>
              <w:right w:w="108" w:type="dxa"/>
            </w:tcMar>
            <w:vAlign w:val="bottom"/>
            <w:hideMark/>
          </w:tcPr>
          <w:p w14:paraId="22E89ECD"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5 FEMMINILE</w:t>
            </w:r>
          </w:p>
          <w:p w14:paraId="5120DD90"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kern w:val="3"/>
                <w:szCs w:val="22"/>
                <w:lang w:val="it-IT" w:eastAsia="it-IT" w:bidi="hi-IN"/>
              </w:rPr>
              <w:t>Coppa Italia</w:t>
            </w:r>
          </w:p>
        </w:tc>
        <w:tc>
          <w:tcPr>
            <w:tcW w:w="4817" w:type="dxa"/>
            <w:tcMar>
              <w:top w:w="0" w:type="dxa"/>
              <w:left w:w="108" w:type="dxa"/>
              <w:bottom w:w="0" w:type="dxa"/>
              <w:right w:w="108" w:type="dxa"/>
            </w:tcMar>
            <w:hideMark/>
          </w:tcPr>
          <w:p w14:paraId="74E0B4E7"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28 luglio 2022</w:t>
            </w:r>
          </w:p>
        </w:tc>
      </w:tr>
      <w:tr w:rsidR="00D72DA4" w:rsidRPr="00E77D73" w14:paraId="597B208F" w14:textId="77777777" w:rsidTr="00EB60AB">
        <w:tc>
          <w:tcPr>
            <w:tcW w:w="4811" w:type="dxa"/>
            <w:tcMar>
              <w:top w:w="0" w:type="dxa"/>
              <w:left w:w="108" w:type="dxa"/>
              <w:bottom w:w="0" w:type="dxa"/>
              <w:right w:w="108" w:type="dxa"/>
            </w:tcMar>
            <w:vAlign w:val="bottom"/>
          </w:tcPr>
          <w:p w14:paraId="7E54BCC6"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Cinque Allievi Under 17,</w:t>
            </w:r>
          </w:p>
          <w:p w14:paraId="13DAE15B"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Cinque Giovanissimi Under 15</w:t>
            </w:r>
          </w:p>
          <w:p w14:paraId="4F04296A"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(relativa alle categorie indicate)</w:t>
            </w:r>
          </w:p>
          <w:p w14:paraId="6DB59AAD"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17" w:type="dxa"/>
            <w:tcMar>
              <w:top w:w="0" w:type="dxa"/>
              <w:left w:w="108" w:type="dxa"/>
              <w:bottom w:w="0" w:type="dxa"/>
              <w:right w:w="108" w:type="dxa"/>
            </w:tcMar>
            <w:hideMark/>
          </w:tcPr>
          <w:p w14:paraId="6AFBD083" w14:textId="77777777" w:rsidR="00D72DA4" w:rsidRPr="00E77D73" w:rsidRDefault="00D72DA4" w:rsidP="00EB60AB">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20 settembre 2022</w:t>
            </w:r>
          </w:p>
        </w:tc>
        <w:bookmarkEnd w:id="28"/>
      </w:tr>
    </w:tbl>
    <w:p w14:paraId="639CE83C" w14:textId="77777777" w:rsidR="00D72DA4" w:rsidRPr="00E77D73" w:rsidRDefault="00D72DA4" w:rsidP="00D72DA4">
      <w:pPr>
        <w:widowControl w:val="0"/>
        <w:suppressAutoHyphens/>
        <w:autoSpaceDN w:val="0"/>
        <w:spacing w:before="0" w:after="0" w:line="240" w:lineRule="auto"/>
        <w:textAlignment w:val="baseline"/>
        <w:rPr>
          <w:rFonts w:asciiTheme="minorHAnsi" w:eastAsia="Lucida Sans Unicode" w:hAnsiTheme="minorHAnsi" w:cstheme="minorHAnsi"/>
          <w:b/>
          <w:bCs/>
          <w:i/>
          <w:iCs/>
          <w:kern w:val="3"/>
          <w:szCs w:val="22"/>
          <w:lang w:val="it-IT" w:eastAsia="zh-CN" w:bidi="hi-IN"/>
        </w:rPr>
      </w:pPr>
    </w:p>
    <w:p w14:paraId="15864148"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zh-CN" w:bidi="hi-IN"/>
        </w:rPr>
        <w:t>UNDER</w:t>
      </w:r>
      <w:r w:rsidRPr="00E77D73">
        <w:rPr>
          <w:rFonts w:asciiTheme="minorHAnsi" w:eastAsia="Lucida Sans Unicode" w:hAnsiTheme="minorHAnsi" w:cstheme="minorHAnsi"/>
          <w:b/>
          <w:bCs/>
          <w:i/>
          <w:iCs/>
          <w:kern w:val="3"/>
          <w:szCs w:val="22"/>
          <w:lang w:val="it-IT" w:eastAsia="zh-CN" w:bidi="hi-IN"/>
        </w:rPr>
        <w:t xml:space="preserve"> </w:t>
      </w:r>
      <w:r w:rsidRPr="00E77D73">
        <w:rPr>
          <w:rFonts w:asciiTheme="minorHAnsi" w:eastAsia="Lucida Sans Unicode" w:hAnsiTheme="minorHAnsi" w:cstheme="minorHAnsi"/>
          <w:b/>
          <w:bCs/>
          <w:kern w:val="3"/>
          <w:szCs w:val="22"/>
          <w:lang w:val="it-IT" w:eastAsia="zh-CN" w:bidi="hi-IN"/>
        </w:rPr>
        <w:t xml:space="preserve">18: </w:t>
      </w:r>
      <w:r w:rsidRPr="00E77D73">
        <w:rPr>
          <w:rFonts w:asciiTheme="minorHAnsi" w:eastAsia="Lucida Sans Unicode" w:hAnsiTheme="minorHAnsi" w:cstheme="minorHAnsi"/>
          <w:kern w:val="3"/>
          <w:szCs w:val="22"/>
          <w:lang w:val="it-IT" w:eastAsia="zh-CN" w:bidi="hi-IN"/>
        </w:rPr>
        <w:t>con riferimento a tale Categoria specifica si è in attesa di decisioni in merito che sono di competenza del Consiglio Federale F.I.G.C.</w:t>
      </w:r>
    </w:p>
    <w:p w14:paraId="5A8327D1"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749B73C2" w14:textId="09924759"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4BC7E2E5" w14:textId="4E58428F" w:rsidR="00A2709D" w:rsidRPr="00E77D73" w:rsidRDefault="00A2709D"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2AFE39D9" w14:textId="75FE01C3" w:rsidR="00A2709D" w:rsidRPr="00E77D73" w:rsidRDefault="00A2709D"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2C967E11" w14:textId="246F1F21" w:rsidR="00A2709D" w:rsidRPr="00E77D73" w:rsidRDefault="00A2709D"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5609FD5E" w14:textId="0320AA1C" w:rsidR="00A2709D" w:rsidRPr="00E77D73" w:rsidRDefault="00A2709D"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172AA46E" w14:textId="59F2C28A" w:rsidR="00FA506A" w:rsidRPr="00E77D73" w:rsidRDefault="00FA506A"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511E09EA" w14:textId="086F316D" w:rsidR="00FA506A" w:rsidRPr="00E77D73" w:rsidRDefault="00FA506A"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2CC7C6CA" w14:textId="072202F6" w:rsidR="00FA506A" w:rsidRPr="00E77D73" w:rsidRDefault="00FA506A"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3ED84719" w14:textId="0A2C589C" w:rsidR="00FA506A" w:rsidRPr="00E77D73" w:rsidRDefault="00FA506A"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625019EF" w14:textId="35FFC7AE" w:rsidR="00FA506A" w:rsidRPr="00E77D73" w:rsidRDefault="00FA506A"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309C4098" w14:textId="7566CDA6" w:rsidR="00FA506A" w:rsidRPr="00E77D73" w:rsidRDefault="00FA506A"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03EC4F9F" w14:textId="77777777" w:rsidR="00FA506A" w:rsidRPr="00E77D73" w:rsidRDefault="00FA506A"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0AB4DCD4"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lastRenderedPageBreak/>
        <w:t>QUOTE ISCRIZIONE</w:t>
      </w:r>
    </w:p>
    <w:p w14:paraId="57887486" w14:textId="77777777" w:rsidR="00D72DA4" w:rsidRPr="00E77D73" w:rsidRDefault="00D72DA4" w:rsidP="00D72DA4">
      <w:pPr>
        <w:widowControl w:val="0"/>
        <w:suppressAutoHyphens/>
        <w:autoSpaceDN w:val="0"/>
        <w:spacing w:before="0" w:after="0" w:line="240" w:lineRule="auto"/>
        <w:ind w:left="1080"/>
        <w:textAlignment w:val="baseline"/>
        <w:rPr>
          <w:rFonts w:asciiTheme="minorHAnsi" w:eastAsia="Calibri" w:hAnsiTheme="minorHAnsi" w:cstheme="minorHAnsi"/>
          <w:b/>
          <w:kern w:val="3"/>
          <w:szCs w:val="22"/>
          <w:lang w:val="it-IT" w:eastAsia="zh-CN" w:bidi="ar-SA"/>
        </w:rPr>
      </w:pPr>
    </w:p>
    <w:p w14:paraId="28EB2BC5"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lang w:val="it-IT" w:eastAsia="zh-CN" w:bidi="ar-SA"/>
        </w:rPr>
        <w:t xml:space="preserve">Si comunicano di seguito le quote di iscrizione ai vari Campionati e Tornei Regionali, Provinciali e Locali inerenti alla Stagione Sportiva 2022/2023. </w:t>
      </w:r>
    </w:p>
    <w:p w14:paraId="60FAFE67" w14:textId="77777777" w:rsidR="00D72DA4" w:rsidRPr="00E77D73" w:rsidRDefault="00D72DA4" w:rsidP="00D72DA4">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17FEAD75" w14:textId="77777777" w:rsidR="00D72DA4" w:rsidRPr="00E77D73" w:rsidRDefault="00D72DA4" w:rsidP="00D72DA4">
      <w:pPr>
        <w:widowControl w:val="0"/>
        <w:suppressAutoHyphens/>
        <w:autoSpaceDN w:val="0"/>
        <w:spacing w:before="0" w:after="0" w:line="240" w:lineRule="auto"/>
        <w:textAlignment w:val="baseline"/>
        <w:rPr>
          <w:rFonts w:asciiTheme="minorHAnsi" w:eastAsia="Calibri" w:hAnsiTheme="minorHAnsi" w:cstheme="minorHAnsi"/>
          <w:b/>
          <w:kern w:val="3"/>
          <w:szCs w:val="22"/>
          <w:lang w:val="it-IT" w:eastAsia="zh-CN" w:bidi="ar-SA"/>
        </w:rPr>
      </w:pPr>
      <w:r w:rsidRPr="00E77D73">
        <w:rPr>
          <w:rFonts w:asciiTheme="minorHAnsi" w:eastAsia="Calibri" w:hAnsiTheme="minorHAnsi" w:cstheme="minorHAnsi"/>
          <w:bCs/>
          <w:kern w:val="3"/>
          <w:szCs w:val="22"/>
          <w:lang w:val="it-IT" w:eastAsia="zh-CN" w:bidi="ar-SA"/>
        </w:rPr>
        <w:t>Con Comunicato Ufficiale successivo verranno rese note le procedure e le modalità di versamento.</w:t>
      </w:r>
    </w:p>
    <w:p w14:paraId="20511488"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776" w:type="dxa"/>
        <w:tblInd w:w="-5" w:type="dxa"/>
        <w:tblCellMar>
          <w:left w:w="10" w:type="dxa"/>
          <w:right w:w="10" w:type="dxa"/>
        </w:tblCellMar>
        <w:tblLook w:val="04A0" w:firstRow="1" w:lastRow="0" w:firstColumn="1" w:lastColumn="0" w:noHBand="0" w:noVBand="1"/>
      </w:tblPr>
      <w:tblGrid>
        <w:gridCol w:w="3121"/>
        <w:gridCol w:w="1410"/>
        <w:gridCol w:w="1560"/>
        <w:gridCol w:w="1559"/>
        <w:gridCol w:w="2126"/>
      </w:tblGrid>
      <w:tr w:rsidR="00D72DA4" w:rsidRPr="00E77D73" w14:paraId="74324D74" w14:textId="77777777" w:rsidTr="00EB60AB">
        <w:trPr>
          <w:trHeight w:val="315"/>
        </w:trPr>
        <w:tc>
          <w:tcPr>
            <w:tcW w:w="312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8D73A1" w14:textId="77777777" w:rsidR="00D72DA4" w:rsidRPr="00E77D73" w:rsidRDefault="00D72DA4" w:rsidP="00EB60AB">
            <w:pPr>
              <w:autoSpaceDN w:val="0"/>
              <w:spacing w:before="0" w:after="0" w:line="240" w:lineRule="auto"/>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CAMPIONATI E TORNEI</w:t>
            </w:r>
          </w:p>
        </w:tc>
        <w:tc>
          <w:tcPr>
            <w:tcW w:w="141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0A99D99C" w14:textId="77777777" w:rsidR="00D72DA4" w:rsidRPr="00E77D73" w:rsidRDefault="00D72DA4" w:rsidP="00EB60AB">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DIRITTI DI ISCRIZIONE</w:t>
            </w:r>
          </w:p>
        </w:tc>
        <w:tc>
          <w:tcPr>
            <w:tcW w:w="156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B3DDB49" w14:textId="77777777" w:rsidR="00D72DA4" w:rsidRPr="00E77D73" w:rsidRDefault="00D72DA4" w:rsidP="00EB60AB">
            <w:pPr>
              <w:autoSpaceDN w:val="0"/>
              <w:spacing w:before="0" w:after="0" w:line="240" w:lineRule="auto"/>
              <w:jc w:val="center"/>
              <w:rPr>
                <w:rFonts w:asciiTheme="minorHAnsi" w:eastAsia="Lucida Sans Unicode" w:hAnsiTheme="minorHAnsi" w:cstheme="minorHAnsi"/>
                <w:b/>
                <w:bCs/>
                <w:color w:val="000000"/>
                <w:kern w:val="3"/>
                <w:szCs w:val="22"/>
                <w:lang w:val="it-IT" w:eastAsia="it-IT" w:bidi="ar-SA"/>
              </w:rPr>
            </w:pPr>
            <w:r w:rsidRPr="00E77D73">
              <w:rPr>
                <w:rFonts w:asciiTheme="minorHAnsi" w:eastAsia="Lucida Sans Unicode" w:hAnsiTheme="minorHAnsi" w:cstheme="minorHAnsi"/>
                <w:b/>
                <w:bCs/>
                <w:color w:val="000000"/>
                <w:kern w:val="3"/>
                <w:szCs w:val="22"/>
                <w:lang w:val="it-IT" w:eastAsia="it-IT" w:bidi="ar-SA"/>
              </w:rPr>
              <w:t>TASSA</w:t>
            </w:r>
          </w:p>
          <w:p w14:paraId="1F126067" w14:textId="77777777" w:rsidR="00D72DA4" w:rsidRPr="00E77D73" w:rsidRDefault="00D72DA4" w:rsidP="00EB60AB">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ASSOCIATIVA</w:t>
            </w:r>
          </w:p>
        </w:tc>
        <w:tc>
          <w:tcPr>
            <w:tcW w:w="155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1F0923F0" w14:textId="77777777" w:rsidR="00D72DA4" w:rsidRPr="00E77D73" w:rsidRDefault="00D72DA4" w:rsidP="00EB60AB">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ACCONTO SPESE</w:t>
            </w:r>
          </w:p>
        </w:tc>
        <w:tc>
          <w:tcPr>
            <w:tcW w:w="2126" w:type="dxa"/>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hideMark/>
          </w:tcPr>
          <w:p w14:paraId="3CB483D5" w14:textId="77777777" w:rsidR="00D72DA4" w:rsidRPr="00E77D73" w:rsidRDefault="00D72DA4" w:rsidP="00EB60AB">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TOTALE DOVUTO</w:t>
            </w:r>
          </w:p>
        </w:tc>
      </w:tr>
      <w:tr w:rsidR="00D72DA4" w:rsidRPr="00E77D73" w14:paraId="486C82CE" w14:textId="77777777" w:rsidTr="00EB60AB">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D25B7E"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campionato di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0CD075"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2.500,00 €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A5F0A0"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0CCE9D" w14:textId="77777777" w:rsidR="00D72DA4" w:rsidRPr="00E77D73" w:rsidRDefault="00D72DA4" w:rsidP="00EB60AB">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E77D73">
              <w:rPr>
                <w:rFonts w:asciiTheme="minorHAnsi" w:hAnsiTheme="minorHAnsi" w:cstheme="minorHAnsi"/>
                <w:color w:val="000000"/>
                <w:szCs w:val="22"/>
                <w:lang w:val="it-IT" w:eastAsia="it-IT" w:bidi="ar-SA"/>
              </w:rPr>
              <w:t>2.850,00 €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E5F487C"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5.650,00 €</w:t>
            </w:r>
          </w:p>
        </w:tc>
      </w:tr>
      <w:tr w:rsidR="00D72DA4" w:rsidRPr="00E77D73" w14:paraId="673C0B04" w14:textId="77777777" w:rsidTr="00EB60AB">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E2F6CD"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campionato di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22C16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1.900,00 €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628FB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72F5C2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2.450,00 €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EEE4E3C"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4.650,00 €</w:t>
            </w:r>
          </w:p>
        </w:tc>
      </w:tr>
      <w:tr w:rsidR="00D72DA4" w:rsidRPr="00E77D73" w14:paraId="200425CE" w14:textId="77777777" w:rsidTr="00EB60AB">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7F93A4"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campionato di 1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4F9F5F"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1.400,00 €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A1BA1B"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66D794B"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1.350,00 €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0D32A21"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3.050,00 €</w:t>
            </w:r>
          </w:p>
        </w:tc>
      </w:tr>
      <w:tr w:rsidR="00D72DA4" w:rsidRPr="00E77D73" w14:paraId="1088D361" w14:textId="77777777" w:rsidTr="00EB60AB">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A2B264D"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campionato di 2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469495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950,00 €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62F61A1"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2C11ADB"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5301455"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2.300,00 €</w:t>
            </w:r>
          </w:p>
        </w:tc>
      </w:tr>
      <w:tr w:rsidR="00D72DA4" w:rsidRPr="00E77D73" w14:paraId="101F0F2D" w14:textId="77777777" w:rsidTr="00EB60AB">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C21E330"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di 3 categoria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15960E"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62A8D66"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97F54B4"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4E13E4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1.760,00 €</w:t>
            </w:r>
          </w:p>
        </w:tc>
      </w:tr>
      <w:tr w:rsidR="00D72DA4" w:rsidRPr="00E77D73" w14:paraId="77767AB8" w14:textId="77777777" w:rsidTr="00EB60AB">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95DB9C"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di 3 categoria U21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A16B43C"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40D1CFD"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61E02C8"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85D89A6"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1.760,00 €</w:t>
            </w:r>
          </w:p>
        </w:tc>
      </w:tr>
      <w:tr w:rsidR="00D72DA4" w:rsidRPr="00E77D73" w14:paraId="50C5111D" w14:textId="77777777" w:rsidTr="00EB60AB">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4EE7BF"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di 3 categoria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1D4A73"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BE033C"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8EC60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F4FBAFC"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1.710,00 €</w:t>
            </w:r>
          </w:p>
        </w:tc>
      </w:tr>
      <w:tr w:rsidR="00D72DA4" w:rsidRPr="00E77D73" w14:paraId="0B47BA63"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2E6EE3"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regionale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760BCC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36EE9D"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6CF27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99DF189"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1.100,00 €</w:t>
            </w:r>
          </w:p>
        </w:tc>
      </w:tr>
      <w:tr w:rsidR="00D72DA4" w:rsidRPr="00E77D73" w14:paraId="6344E9E5"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9C6227C"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provinciale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125C391"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0CC675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CA47FDD"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DCA41A3"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810,00 €</w:t>
            </w:r>
          </w:p>
        </w:tc>
      </w:tr>
      <w:tr w:rsidR="00D72DA4" w:rsidRPr="00E77D73" w14:paraId="7A7139A8" w14:textId="77777777" w:rsidTr="00EB60AB">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CDF4AB"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attività amatori</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930355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97B0FB1"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115BEE9"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700,00 €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A49C0AA"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1.375,00 €</w:t>
            </w:r>
          </w:p>
        </w:tc>
      </w:tr>
      <w:tr w:rsidR="00D72DA4" w:rsidRPr="00E77D73" w14:paraId="277BAAEE"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4BDE4A1"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regionale calcio femminile eccellenza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F8E56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750,00 €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E85965B"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E5F72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24761B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1.700,00 €</w:t>
            </w:r>
          </w:p>
        </w:tc>
      </w:tr>
      <w:tr w:rsidR="00D72DA4" w:rsidRPr="00E77D73" w14:paraId="4130BD55"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E5927F4" w14:textId="77777777" w:rsidR="00D72DA4" w:rsidRPr="00E77D73" w:rsidRDefault="00D72DA4" w:rsidP="00EB60AB">
            <w:pPr>
              <w:autoSpaceDN w:val="0"/>
              <w:spacing w:before="0" w:after="0" w:line="240" w:lineRule="auto"/>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color w:val="000000"/>
                <w:kern w:val="3"/>
                <w:szCs w:val="22"/>
                <w:lang w:val="it-IT" w:eastAsia="it-IT" w:bidi="ar-SA"/>
              </w:rPr>
              <w:t>campionato provinciale calcio femminile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D5E9E05"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475,00 €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1E1129D"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293E0FB"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E2AF61F"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975.00 €</w:t>
            </w:r>
          </w:p>
        </w:tc>
      </w:tr>
      <w:tr w:rsidR="00D72DA4" w:rsidRPr="00E77D73" w14:paraId="79617E4B"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DC36F5"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juniores calcio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34F6A5"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6E70723"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8099279"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244EDBF"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375,00 €</w:t>
            </w:r>
          </w:p>
        </w:tc>
      </w:tr>
      <w:tr w:rsidR="00D72DA4" w:rsidRPr="00E77D73" w14:paraId="19BBC6D4"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36EF25"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regionale calcio a cinque serie C1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281277F"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FD510CC"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F23DE5"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900,00 €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73D6796"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2.000,00 €</w:t>
            </w:r>
          </w:p>
        </w:tc>
      </w:tr>
      <w:tr w:rsidR="00D72DA4" w:rsidRPr="00E77D73" w14:paraId="71E4B6DC"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C7649E"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regionale calcio a cinque serie C2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6BE4AE"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30B489"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8AD6FE"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750,00 €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966A569"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1.575,00 €</w:t>
            </w:r>
          </w:p>
        </w:tc>
      </w:tr>
      <w:tr w:rsidR="00D72DA4" w:rsidRPr="00E77D73" w14:paraId="3D4246F0"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4810BA"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provinciale calcio a cinque serie D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DB6A4AF"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425,00 €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D8A3D1"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116564"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26B665A"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1.000,00 €</w:t>
            </w:r>
          </w:p>
        </w:tc>
      </w:tr>
      <w:tr w:rsidR="00D72DA4" w:rsidRPr="00E77D73" w14:paraId="056D1682"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2A84087"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regionale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BC03EA0"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92F7A30"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D6F32DE"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DFF47AA"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925,00 €</w:t>
            </w:r>
          </w:p>
        </w:tc>
      </w:tr>
      <w:tr w:rsidR="00D72DA4" w:rsidRPr="00E77D73" w14:paraId="41134482"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053339"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regionale Under 23 calcio a cinque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8ADBCF"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11F86B1"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17EFCC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FB36AC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825,00 €</w:t>
            </w:r>
          </w:p>
        </w:tc>
      </w:tr>
      <w:tr w:rsidR="00D72DA4" w:rsidRPr="00E77D73" w14:paraId="6534C7F7"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37F344"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regionale Under 21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C7C287B"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229DA0A"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A9E85EE"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E84BC34"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375,00 €</w:t>
            </w:r>
          </w:p>
        </w:tc>
      </w:tr>
      <w:tr w:rsidR="00D72DA4" w:rsidRPr="00E77D73" w14:paraId="4CC7EB51"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4E84DF6"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campionato Under 19 calcio a cinque maschile 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F039A2D"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83E98F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p>
          <w:p w14:paraId="747E6BA1"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F3F906"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AA526A3"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675,00 €</w:t>
            </w:r>
          </w:p>
        </w:tc>
      </w:tr>
      <w:tr w:rsidR="00D72DA4" w:rsidRPr="00E77D73" w14:paraId="089E2053" w14:textId="77777777" w:rsidTr="00EB60AB">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2C9B73CB"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Torneo Coppa Lombardia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2B605C4"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C0813EE"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CF18898"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912283B"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200,00 €</w:t>
            </w:r>
          </w:p>
        </w:tc>
      </w:tr>
      <w:tr w:rsidR="00D72DA4" w:rsidRPr="00E77D73" w14:paraId="18338AC2" w14:textId="77777777" w:rsidTr="00EB60AB">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354ACF2B"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Torneo Coppa Lombardia </w:t>
            </w:r>
          </w:p>
          <w:p w14:paraId="11FA753F"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Juniores</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70B672"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F1414F9"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0755AF8"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12F8CA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r>
      <w:tr w:rsidR="00D72DA4" w:rsidRPr="00E77D73" w14:paraId="19035B4F"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5EEEC7"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Torneo Coppa Lombardia </w:t>
            </w:r>
          </w:p>
          <w:p w14:paraId="30FAED0C"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Femminile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64AFA7"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2B36409"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7117E9A"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532CD85"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r>
      <w:tr w:rsidR="00D72DA4" w:rsidRPr="00E77D73" w14:paraId="38AE9BDA" w14:textId="77777777" w:rsidTr="00EB60AB">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D2A012"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Torneo Coppa Lombardia </w:t>
            </w:r>
          </w:p>
          <w:p w14:paraId="1B539920"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Calcio a 5 Serie C2</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261825"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D793422" w14:textId="77777777" w:rsidR="00D72DA4" w:rsidRPr="00E77D73" w:rsidRDefault="00D72DA4" w:rsidP="00EB60AB">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DD1DD63"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726DB0F" w14:textId="77777777" w:rsidR="00D72DA4" w:rsidRPr="00E77D73" w:rsidRDefault="00D72DA4" w:rsidP="00EB60AB">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r>
    </w:tbl>
    <w:p w14:paraId="1D9DC606" w14:textId="77777777" w:rsidR="00D72DA4" w:rsidRPr="00E77D73" w:rsidRDefault="00D72DA4" w:rsidP="00D72DA4">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zh-CN" w:bidi="hi-IN"/>
        </w:rPr>
      </w:pPr>
    </w:p>
    <w:p w14:paraId="48C2A720"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zh-CN" w:bidi="hi-IN"/>
        </w:rPr>
        <w:lastRenderedPageBreak/>
        <w:t>UNDER</w:t>
      </w:r>
      <w:r w:rsidRPr="00E77D73">
        <w:rPr>
          <w:rFonts w:asciiTheme="minorHAnsi" w:eastAsia="Lucida Sans Unicode" w:hAnsiTheme="minorHAnsi" w:cstheme="minorHAnsi"/>
          <w:b/>
          <w:bCs/>
          <w:i/>
          <w:iCs/>
          <w:kern w:val="3"/>
          <w:szCs w:val="22"/>
          <w:lang w:val="it-IT" w:eastAsia="zh-CN" w:bidi="hi-IN"/>
        </w:rPr>
        <w:t xml:space="preserve"> </w:t>
      </w:r>
      <w:r w:rsidRPr="00E77D73">
        <w:rPr>
          <w:rFonts w:asciiTheme="minorHAnsi" w:eastAsia="Lucida Sans Unicode" w:hAnsiTheme="minorHAnsi" w:cstheme="minorHAnsi"/>
          <w:b/>
          <w:bCs/>
          <w:kern w:val="3"/>
          <w:szCs w:val="22"/>
          <w:lang w:val="it-IT" w:eastAsia="zh-CN" w:bidi="hi-IN"/>
        </w:rPr>
        <w:t xml:space="preserve">18: </w:t>
      </w:r>
      <w:r w:rsidRPr="00E77D73">
        <w:rPr>
          <w:rFonts w:asciiTheme="minorHAnsi" w:eastAsia="Lucida Sans Unicode" w:hAnsiTheme="minorHAnsi" w:cstheme="minorHAnsi"/>
          <w:kern w:val="3"/>
          <w:szCs w:val="22"/>
          <w:lang w:val="it-IT" w:eastAsia="zh-CN" w:bidi="hi-IN"/>
        </w:rPr>
        <w:t>con riferimento a tale Categoria specifica si è in attesa di decisioni in merito che sono di competenza del Consiglio Federale F.I.G.C.</w:t>
      </w:r>
    </w:p>
    <w:p w14:paraId="6E925362"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7E95D1DB"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54A0B71E"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CONDIZIONI INDEROGABILI PER l’ISCRIZIONE AI CAMPIONATI (ART. 31 REG. L.N.D.)</w:t>
      </w:r>
    </w:p>
    <w:p w14:paraId="349DDDC7"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751FA01"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Si ricorda che ai sensi dell’art. 31 del Regolamento della Lega Nazionale Dilettanti, costituiscono condizioni inderogabili per l’iscrizione ai Campionati regionali e provinciali:</w:t>
      </w:r>
    </w:p>
    <w:p w14:paraId="0EF0C29F"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5670176"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b/>
          <w:bCs/>
          <w:kern w:val="3"/>
          <w:szCs w:val="22"/>
          <w:lang w:val="it-IT" w:eastAsia="it-IT" w:bidi="ar-SA"/>
        </w:rPr>
        <w:t>a)</w:t>
      </w:r>
      <w:r w:rsidRPr="00E77D73">
        <w:rPr>
          <w:rFonts w:asciiTheme="minorHAnsi" w:eastAsia="Lucida Sans Unicode" w:hAnsiTheme="minorHAnsi" w:cstheme="minorHAnsi"/>
          <w:kern w:val="3"/>
          <w:szCs w:val="22"/>
          <w:lang w:val="it-IT" w:eastAsia="it-IT" w:bidi="ar-SA"/>
        </w:rPr>
        <w:t xml:space="preserve"> la disponibilità di un impianto di gioco omologato, dotato dei requisiti previsti dall’art. 34 del Regolamento della Lega Nazionale Dilettanti;</w:t>
      </w:r>
    </w:p>
    <w:p w14:paraId="1BAFF272"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47F4CC71"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 w:val="18"/>
          <w:szCs w:val="18"/>
          <w:lang w:val="it-IT" w:eastAsia="it-IT" w:bidi="ar-SA"/>
        </w:rPr>
      </w:pPr>
      <w:r w:rsidRPr="00E77D73">
        <w:rPr>
          <w:rFonts w:asciiTheme="minorHAnsi" w:eastAsia="Lucida Sans Unicode" w:hAnsiTheme="minorHAnsi" w:cstheme="minorHAnsi"/>
          <w:kern w:val="3"/>
          <w:sz w:val="18"/>
          <w:szCs w:val="18"/>
          <w:lang w:val="it-IT" w:eastAsia="it-IT" w:bidi="ar-SA"/>
        </w:rPr>
        <w:t xml:space="preserve">(NDR: </w:t>
      </w:r>
      <w:r w:rsidRPr="00E77D73">
        <w:rPr>
          <w:rFonts w:asciiTheme="minorHAnsi" w:eastAsia="Lucida Sans Unicode" w:hAnsiTheme="minorHAnsi" w:cstheme="minorHAnsi"/>
          <w:i/>
          <w:iCs/>
          <w:kern w:val="3"/>
          <w:sz w:val="18"/>
          <w:szCs w:val="18"/>
          <w:lang w:val="it-IT" w:eastAsia="it-IT" w:bidi="ar-SA"/>
        </w:rPr>
        <w:t xml:space="preserve">sul punto si ricorda che, in caso di Erba Artificiale, l’omologazione del manto rilasciata da LND Servizi </w:t>
      </w:r>
      <w:proofErr w:type="spellStart"/>
      <w:r w:rsidRPr="00E77D73">
        <w:rPr>
          <w:rFonts w:asciiTheme="minorHAnsi" w:eastAsia="Lucida Sans Unicode" w:hAnsiTheme="minorHAnsi" w:cstheme="minorHAnsi"/>
          <w:i/>
          <w:iCs/>
          <w:kern w:val="3"/>
          <w:sz w:val="18"/>
          <w:szCs w:val="18"/>
          <w:lang w:val="it-IT" w:eastAsia="it-IT" w:bidi="ar-SA"/>
        </w:rPr>
        <w:t>Srl</w:t>
      </w:r>
      <w:proofErr w:type="spellEnd"/>
      <w:r w:rsidRPr="00E77D73">
        <w:rPr>
          <w:rFonts w:asciiTheme="minorHAnsi" w:eastAsia="Lucida Sans Unicode" w:hAnsiTheme="minorHAnsi" w:cstheme="minorHAnsi"/>
          <w:i/>
          <w:iCs/>
          <w:kern w:val="3"/>
          <w:sz w:val="18"/>
          <w:szCs w:val="18"/>
          <w:lang w:val="it-IT" w:eastAsia="it-IT" w:bidi="ar-SA"/>
        </w:rPr>
        <w:t xml:space="preserve"> non sostituisce l’omologazione dell’Impianto Sportivo invece rilasciata dal C.R. Lombardia</w:t>
      </w:r>
      <w:r w:rsidRPr="00E77D73">
        <w:rPr>
          <w:rFonts w:asciiTheme="minorHAnsi" w:eastAsia="Lucida Sans Unicode" w:hAnsiTheme="minorHAnsi" w:cstheme="minorHAnsi"/>
          <w:kern w:val="3"/>
          <w:sz w:val="18"/>
          <w:szCs w:val="18"/>
          <w:lang w:val="it-IT" w:eastAsia="it-IT" w:bidi="ar-SA"/>
        </w:rPr>
        <w:t xml:space="preserve">). </w:t>
      </w:r>
    </w:p>
    <w:p w14:paraId="1553DA67"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 w:val="18"/>
          <w:szCs w:val="18"/>
          <w:lang w:val="it-IT" w:eastAsia="it-IT" w:bidi="ar-SA"/>
        </w:rPr>
      </w:pPr>
    </w:p>
    <w:p w14:paraId="4CEE629B"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049AF32"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b/>
          <w:bCs/>
          <w:kern w:val="3"/>
          <w:szCs w:val="22"/>
          <w:lang w:val="it-IT" w:eastAsia="it-IT" w:bidi="ar-SA"/>
        </w:rPr>
        <w:t>b)</w:t>
      </w:r>
      <w:r w:rsidRPr="00E77D73">
        <w:rPr>
          <w:rFonts w:asciiTheme="minorHAnsi" w:eastAsia="Lucida Sans Unicode" w:hAnsiTheme="minorHAnsi" w:cstheme="minorHAnsi"/>
          <w:kern w:val="3"/>
          <w:szCs w:val="22"/>
          <w:lang w:val="it-IT" w:eastAsia="it-IT" w:bidi="ar-SA"/>
        </w:rPr>
        <w:t xml:space="preserve"> l’inesistenza di situazioni debitorie nei confronti di Enti federali, Società e tesserati; </w:t>
      </w:r>
    </w:p>
    <w:p w14:paraId="55D2F7AA"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974212F"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i/>
          <w:iCs/>
          <w:kern w:val="3"/>
          <w:sz w:val="18"/>
          <w:szCs w:val="18"/>
          <w:lang w:val="it-IT" w:eastAsia="it-IT" w:bidi="ar-SA"/>
        </w:rPr>
      </w:pPr>
      <w:r w:rsidRPr="00E77D73">
        <w:rPr>
          <w:rFonts w:asciiTheme="minorHAnsi" w:eastAsia="Lucida Sans Unicode" w:hAnsiTheme="minorHAnsi" w:cstheme="minorHAnsi"/>
          <w:kern w:val="3"/>
          <w:sz w:val="18"/>
          <w:szCs w:val="18"/>
          <w:lang w:val="it-IT" w:eastAsia="it-IT" w:bidi="ar-SA"/>
        </w:rPr>
        <w:t xml:space="preserve">(NDR: </w:t>
      </w:r>
      <w:r w:rsidRPr="00E77D73">
        <w:rPr>
          <w:rFonts w:asciiTheme="minorHAnsi" w:eastAsia="Lucida Sans Unicode" w:hAnsiTheme="minorHAnsi" w:cstheme="minorHAnsi"/>
          <w:i/>
          <w:iCs/>
          <w:kern w:val="3"/>
          <w:sz w:val="18"/>
          <w:szCs w:val="18"/>
          <w:lang w:val="it-IT" w:eastAsia="it-IT" w:bidi="ar-SA"/>
        </w:rPr>
        <w:t>ne consegue che, entro il termine ultimo dell’iscrizione ai Campionati per la Stagione 2022/2023, dovranno essere integralmente saldati tutti i debiti relativi alla Stagione Sportiva 2021/2022 nei confronti di Enti federali, Società e tesserati. Non è prevista alcuna possibilità di deroga o dilazione di tali somme</w:t>
      </w:r>
      <w:r w:rsidRPr="00E77D73">
        <w:rPr>
          <w:rFonts w:asciiTheme="minorHAnsi" w:eastAsia="Lucida Sans Unicode" w:hAnsiTheme="minorHAnsi" w:cstheme="minorHAnsi"/>
          <w:kern w:val="3"/>
          <w:sz w:val="18"/>
          <w:szCs w:val="18"/>
          <w:lang w:val="it-IT" w:eastAsia="it-IT" w:bidi="ar-SA"/>
        </w:rPr>
        <w:t>).</w:t>
      </w:r>
      <w:r w:rsidRPr="00E77D73">
        <w:rPr>
          <w:rFonts w:asciiTheme="minorHAnsi" w:eastAsia="Lucida Sans Unicode" w:hAnsiTheme="minorHAnsi" w:cstheme="minorHAnsi"/>
          <w:i/>
          <w:iCs/>
          <w:kern w:val="3"/>
          <w:sz w:val="18"/>
          <w:szCs w:val="18"/>
          <w:lang w:val="it-IT" w:eastAsia="it-IT" w:bidi="ar-SA"/>
        </w:rPr>
        <w:t xml:space="preserve"> </w:t>
      </w:r>
    </w:p>
    <w:p w14:paraId="1729B52F"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6188CE3"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b/>
          <w:bCs/>
          <w:kern w:val="3"/>
          <w:szCs w:val="22"/>
          <w:lang w:val="it-IT" w:eastAsia="it-IT" w:bidi="ar-SA"/>
        </w:rPr>
        <w:t>c)</w:t>
      </w:r>
      <w:r w:rsidRPr="00E77D73">
        <w:rPr>
          <w:rFonts w:asciiTheme="minorHAnsi" w:eastAsia="Lucida Sans Unicode" w:hAnsiTheme="minorHAnsi" w:cstheme="minorHAnsi"/>
          <w:kern w:val="3"/>
          <w:szCs w:val="22"/>
          <w:lang w:val="it-IT" w:eastAsia="it-IT" w:bidi="ar-SA"/>
        </w:rPr>
        <w:t xml:space="preserve"> il versamento delle seguenti somme dovute a titolo di diritti e oneri finanziari: </w:t>
      </w:r>
    </w:p>
    <w:p w14:paraId="66E1BEDF"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    - Tassa associativa alla L.N.D.; </w:t>
      </w:r>
    </w:p>
    <w:p w14:paraId="7D646C1E"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    - Diritti di iscrizione ai Campionati di competenza; </w:t>
      </w:r>
    </w:p>
    <w:p w14:paraId="1094A573"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    - Assicurazione tesserati; </w:t>
      </w:r>
    </w:p>
    <w:p w14:paraId="319BEBA5" w14:textId="77777777" w:rsidR="00D72DA4" w:rsidRPr="00E77D73" w:rsidRDefault="00D72DA4" w:rsidP="00D72DA4">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    - Acconto spese per attività regionale e organizzazione.</w:t>
      </w:r>
    </w:p>
    <w:p w14:paraId="45ABDBA1"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D157C4A"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C4E03B0"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AMMISSIONI DELLE SOCIETA’ AI CAMPIONATI E TORNEI</w:t>
      </w:r>
    </w:p>
    <w:p w14:paraId="07F06ADB"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D400709"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Il Consiglio Direttivo del Comitato Regionale delibererà sulla definitiva ammissione delle Società ai Campionati e Tornei della Stagione Sportiva 2022/23 nel corso di una riunione a tale scopo convocata.</w:t>
      </w:r>
    </w:p>
    <w:p w14:paraId="0C5AB5F2" w14:textId="77777777" w:rsidR="00D72DA4" w:rsidRPr="00E77D73" w:rsidRDefault="00D72DA4" w:rsidP="00D72DA4">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F02B7F2"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ATTESTATO DI IDONEITA’ DEL COMUNE O ENTE PROPRIETARIO IMPIANTO SPORTIVO</w:t>
      </w:r>
    </w:p>
    <w:p w14:paraId="765766C6" w14:textId="77777777" w:rsidR="00D72DA4" w:rsidRPr="00E77D73" w:rsidRDefault="00D72DA4" w:rsidP="00D72DA4">
      <w:pPr>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Al fine di garantire il regolare svolgimento delle manifestazioni, è necessario che per l’impianto sportivo, oltre all’omologazione sia stato rilasciato dal rispettivo Comune di appartenenza, ovvero dall’Ente proprietario dell’Impianto, l’attestato di completa idoneità, sia dal punto di vista normativo sulla sicurezza che sull’agibilità, del campo di giuoco e degli annessi servizi e strutture a corredo, come da modello che sarà messo a disposizione delle Società a tempo debito in forma telematica.</w:t>
      </w:r>
    </w:p>
    <w:p w14:paraId="120EAC0C" w14:textId="77777777" w:rsidR="00D72DA4" w:rsidRPr="00E77D73" w:rsidRDefault="00D72DA4" w:rsidP="00D72DA4">
      <w:pPr>
        <w:jc w:val="both"/>
        <w:rPr>
          <w:rFonts w:asciiTheme="minorHAnsi" w:eastAsia="Lucida Sans Unicode" w:hAnsiTheme="minorHAnsi" w:cstheme="minorHAnsi"/>
          <w:kern w:val="3"/>
          <w:szCs w:val="22"/>
          <w:lang w:val="it-IT" w:eastAsia="it-IT" w:bidi="ar-SA"/>
        </w:rPr>
      </w:pPr>
    </w:p>
    <w:p w14:paraId="57EB1469" w14:textId="77777777" w:rsidR="00D72DA4" w:rsidRPr="00E77D73" w:rsidRDefault="00D72DA4" w:rsidP="00D72DA4">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DELEGA NEGOZIAZIONE DIRITTI IMMAGINE, PUBBLICITARI E COMMERCIALI</w:t>
      </w:r>
    </w:p>
    <w:p w14:paraId="707AE7FE" w14:textId="5369B94D" w:rsidR="00D72DA4" w:rsidRPr="00E77D73" w:rsidRDefault="00D72DA4" w:rsidP="00D72DA4">
      <w:pPr>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Si rappresenta che all’atto di iscrizione tutte le Società aderenti a ciascun Comitato dovranno necessariamente sottoscrivere, a cura del proprio Legale Rappresentante, delega alla Lega Nazionale Dilettanti per la negoziazione dei diritti di immagine, pubblicitari e commerciali. Anche in questo caso il relativo modello sarà messo a disposizione delle Società a tempo debito in forma telematica. </w:t>
      </w:r>
    </w:p>
    <w:p w14:paraId="19F6A088" w14:textId="257947EA" w:rsidR="00A05019" w:rsidRPr="00E77D73" w:rsidRDefault="00A05019" w:rsidP="00D72DA4">
      <w:pPr>
        <w:jc w:val="both"/>
        <w:rPr>
          <w:rFonts w:asciiTheme="minorHAnsi" w:eastAsia="Lucida Sans Unicode" w:hAnsiTheme="minorHAnsi" w:cstheme="minorHAnsi"/>
          <w:kern w:val="3"/>
          <w:szCs w:val="22"/>
          <w:lang w:val="it-IT" w:eastAsia="it-IT" w:bidi="ar-SA"/>
        </w:rPr>
      </w:pPr>
    </w:p>
    <w:p w14:paraId="0684FC8D" w14:textId="5892C00C" w:rsidR="00A05019" w:rsidRPr="00E77D73" w:rsidRDefault="00A05019" w:rsidP="00A05019">
      <w:pPr>
        <w:shd w:val="clear" w:color="auto" w:fill="DBE5F1"/>
        <w:spacing w:before="300" w:after="0"/>
        <w:outlineLvl w:val="2"/>
        <w:rPr>
          <w:rFonts w:eastAsia="MS Mincho"/>
          <w:caps/>
          <w:color w:val="1F497D"/>
          <w:spacing w:val="15"/>
          <w:szCs w:val="22"/>
          <w:lang w:val="it-IT" w:eastAsia="it-IT" w:bidi="ar-SA"/>
        </w:rPr>
      </w:pPr>
      <w:bookmarkStart w:id="30" w:name="_Toc106982286"/>
      <w:bookmarkStart w:id="31" w:name="_Toc107497261"/>
      <w:r w:rsidRPr="00E77D73">
        <w:rPr>
          <w:rFonts w:eastAsia="MS Mincho"/>
          <w:caps/>
          <w:color w:val="1F497D"/>
          <w:spacing w:val="15"/>
          <w:szCs w:val="22"/>
          <w:lang w:val="it-IT" w:eastAsia="it-IT" w:bidi="ar-SA"/>
        </w:rPr>
        <w:lastRenderedPageBreak/>
        <w:t>3.2.4 DATE INIZIO campionati E TORNEI L.N.D. organizzati dal comitato regionale lombardia –stagione sportiva 2022/2023</w:t>
      </w:r>
      <w:bookmarkEnd w:id="30"/>
      <w:bookmarkEnd w:id="31"/>
    </w:p>
    <w:p w14:paraId="36D96785" w14:textId="77777777" w:rsidR="00A05019" w:rsidRPr="00E77D73" w:rsidRDefault="00A05019" w:rsidP="00A05019">
      <w:pPr>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Di seguito si riportano le date di inizio delle competizioni della L.N.D. organizzate dal C.R. Lombardia </w:t>
      </w:r>
    </w:p>
    <w:p w14:paraId="4D6518EE"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CATEGORIA</w:t>
      </w:r>
      <w:r w:rsidRPr="00E77D73">
        <w:rPr>
          <w:rFonts w:asciiTheme="minorHAnsi" w:eastAsia="Lucida Sans Unicode" w:hAnsiTheme="minorHAnsi" w:cstheme="minorHAnsi"/>
          <w:kern w:val="3"/>
          <w:szCs w:val="22"/>
          <w:lang w:val="it-IT" w:eastAsia="it-IT" w:bidi="ar-SA"/>
        </w:rPr>
        <w:t xml:space="preserve"> </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b/>
          <w:bCs/>
          <w:kern w:val="3"/>
          <w:szCs w:val="22"/>
          <w:lang w:val="it-IT" w:eastAsia="it-IT" w:bidi="ar-SA"/>
        </w:rPr>
        <w:t xml:space="preserve">COPPA </w:t>
      </w:r>
      <w:r w:rsidRPr="00E77D73">
        <w:rPr>
          <w:rFonts w:asciiTheme="minorHAnsi" w:eastAsia="Lucida Sans Unicode" w:hAnsiTheme="minorHAnsi" w:cstheme="minorHAnsi"/>
          <w:b/>
          <w:bCs/>
          <w:kern w:val="3"/>
          <w:szCs w:val="22"/>
          <w:lang w:val="it-IT" w:eastAsia="it-IT" w:bidi="ar-SA"/>
        </w:rPr>
        <w:tab/>
      </w:r>
      <w:r w:rsidRPr="00E77D73">
        <w:rPr>
          <w:rFonts w:asciiTheme="minorHAnsi" w:eastAsia="Lucida Sans Unicode" w:hAnsiTheme="minorHAnsi" w:cstheme="minorHAnsi"/>
          <w:b/>
          <w:bCs/>
          <w:kern w:val="3"/>
          <w:szCs w:val="22"/>
          <w:lang w:val="it-IT" w:eastAsia="it-IT" w:bidi="ar-SA"/>
        </w:rPr>
        <w:tab/>
      </w:r>
      <w:r w:rsidRPr="00E77D73">
        <w:rPr>
          <w:rFonts w:asciiTheme="minorHAnsi" w:eastAsia="Lucida Sans Unicode" w:hAnsiTheme="minorHAnsi" w:cstheme="minorHAnsi"/>
          <w:b/>
          <w:bCs/>
          <w:kern w:val="3"/>
          <w:szCs w:val="22"/>
          <w:lang w:val="it-IT" w:eastAsia="it-IT" w:bidi="ar-SA"/>
        </w:rPr>
        <w:tab/>
        <w:t xml:space="preserve">         </w:t>
      </w:r>
      <w:r w:rsidRPr="00E77D73">
        <w:rPr>
          <w:rFonts w:asciiTheme="minorHAnsi" w:eastAsia="Lucida Sans Unicode" w:hAnsiTheme="minorHAnsi" w:cstheme="minorHAnsi"/>
          <w:b/>
          <w:bCs/>
          <w:kern w:val="3"/>
          <w:szCs w:val="22"/>
          <w:lang w:val="it-IT" w:eastAsia="it-IT" w:bidi="ar-SA"/>
        </w:rPr>
        <w:tab/>
        <w:t>CAMPIONATO</w:t>
      </w:r>
    </w:p>
    <w:p w14:paraId="3A7A4478"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Eccellenza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27.08.2022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04.09.2022</w:t>
      </w:r>
    </w:p>
    <w:p w14:paraId="7FA1798B"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kern w:val="3"/>
          <w:szCs w:val="22"/>
          <w:lang w:val="it-IT" w:eastAsia="it-IT" w:bidi="ar-SA"/>
        </w:rPr>
        <w:t>Promozione</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27.08.2022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04.09.2022</w:t>
      </w:r>
    </w:p>
    <w:p w14:paraId="70C0D469"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1ª Categoria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03.09.2022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11.09.2022</w:t>
      </w:r>
    </w:p>
    <w:p w14:paraId="30A1B75B"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2ª Categoria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08.09.2022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11.09.2022</w:t>
      </w:r>
    </w:p>
    <w:p w14:paraId="4703F799"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3ª Categoria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08.09.2022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18.09.2022</w:t>
      </w:r>
    </w:p>
    <w:p w14:paraId="7E3E84BE"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Under 19 Regionali 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03.09.2022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10.09.2022</w:t>
      </w:r>
    </w:p>
    <w:p w14:paraId="3F7756E6"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Under 19 Regionali B</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03.09.2022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10.09.2022</w:t>
      </w:r>
    </w:p>
    <w:p w14:paraId="604D825B" w14:textId="77777777" w:rsidR="00A05019" w:rsidRPr="00E77D73" w:rsidRDefault="00A05019" w:rsidP="00A05019">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Under 19 Provinciali</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03.09.2022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10.09.2022</w:t>
      </w:r>
    </w:p>
    <w:p w14:paraId="7422669A" w14:textId="77777777" w:rsidR="00D72DA4" w:rsidRPr="00E77D73" w:rsidRDefault="00D72DA4" w:rsidP="00D72DA4">
      <w:pPr>
        <w:pStyle w:val="Titolo3"/>
        <w:rPr>
          <w:lang w:val="it-IT"/>
        </w:rPr>
      </w:pPr>
      <w:bookmarkStart w:id="32" w:name="_Toc106982288"/>
      <w:bookmarkStart w:id="33" w:name="_Toc107497262"/>
      <w:r w:rsidRPr="00E77D73">
        <w:rPr>
          <w:lang w:val="it-IT"/>
        </w:rPr>
        <w:t>3.2.5 TERMINI DI TESSERAMENTO s.s. 2022/2023</w:t>
      </w:r>
      <w:bookmarkEnd w:id="32"/>
      <w:bookmarkEnd w:id="33"/>
      <w:r w:rsidRPr="00E77D73">
        <w:rPr>
          <w:lang w:val="it-IT"/>
        </w:rPr>
        <w:tab/>
      </w:r>
    </w:p>
    <w:p w14:paraId="66C71841" w14:textId="77777777" w:rsidR="00D72DA4" w:rsidRPr="00E77D73" w:rsidRDefault="00D72DA4" w:rsidP="00D72DA4">
      <w:pPr>
        <w:pStyle w:val="Nessunaspaziatura"/>
        <w:rPr>
          <w:lang w:val="it-IT"/>
        </w:rPr>
      </w:pPr>
    </w:p>
    <w:tbl>
      <w:tblPr>
        <w:tblStyle w:val="Grigliatabella"/>
        <w:tblW w:w="9358" w:type="dxa"/>
        <w:jc w:val="center"/>
        <w:tblLook w:val="04A0" w:firstRow="1" w:lastRow="0" w:firstColumn="1" w:lastColumn="0" w:noHBand="0" w:noVBand="1"/>
      </w:tblPr>
      <w:tblGrid>
        <w:gridCol w:w="4638"/>
        <w:gridCol w:w="4720"/>
      </w:tblGrid>
      <w:tr w:rsidR="00D72DA4" w:rsidRPr="00E77D73" w14:paraId="12FDA59F" w14:textId="77777777" w:rsidTr="00EB60AB">
        <w:trPr>
          <w:trHeight w:val="264"/>
          <w:jc w:val="center"/>
        </w:trPr>
        <w:tc>
          <w:tcPr>
            <w:tcW w:w="4638" w:type="dxa"/>
          </w:tcPr>
          <w:p w14:paraId="7EFA6E9E" w14:textId="77777777" w:rsidR="00D72DA4" w:rsidRPr="00E77D73" w:rsidRDefault="00D72DA4" w:rsidP="00EB60AB">
            <w:pPr>
              <w:pStyle w:val="Nessunaspaziatura"/>
              <w:jc w:val="center"/>
              <w:rPr>
                <w:b/>
                <w:bCs/>
                <w:lang w:val="it-IT"/>
              </w:rPr>
            </w:pPr>
            <w:r w:rsidRPr="00E77D73">
              <w:rPr>
                <w:b/>
                <w:bCs/>
                <w:lang w:val="it-IT"/>
              </w:rPr>
              <w:t>Settore Giovanile Scolastico</w:t>
            </w:r>
          </w:p>
        </w:tc>
        <w:tc>
          <w:tcPr>
            <w:tcW w:w="4720" w:type="dxa"/>
          </w:tcPr>
          <w:p w14:paraId="6872B103" w14:textId="77777777" w:rsidR="00D72DA4" w:rsidRPr="00E77D73" w:rsidRDefault="00D72DA4" w:rsidP="00EB60AB">
            <w:pPr>
              <w:pStyle w:val="Nessunaspaziatura"/>
              <w:jc w:val="center"/>
              <w:rPr>
                <w:lang w:val="it-IT"/>
              </w:rPr>
            </w:pPr>
            <w:r w:rsidRPr="00E77D73">
              <w:rPr>
                <w:lang w:val="it-IT"/>
              </w:rPr>
              <w:t>30 Giugno 2023</w:t>
            </w:r>
          </w:p>
        </w:tc>
      </w:tr>
      <w:tr w:rsidR="00D72DA4" w:rsidRPr="00E77D73" w14:paraId="5F0E0CE1" w14:textId="77777777" w:rsidTr="00EB60AB">
        <w:trPr>
          <w:trHeight w:val="249"/>
          <w:jc w:val="center"/>
        </w:trPr>
        <w:tc>
          <w:tcPr>
            <w:tcW w:w="4638" w:type="dxa"/>
          </w:tcPr>
          <w:p w14:paraId="27C77CF6" w14:textId="77777777" w:rsidR="00D72DA4" w:rsidRPr="00E77D73" w:rsidRDefault="00D72DA4" w:rsidP="00EB60AB">
            <w:pPr>
              <w:pStyle w:val="Nessunaspaziatura"/>
              <w:jc w:val="center"/>
              <w:rPr>
                <w:b/>
                <w:bCs/>
                <w:lang w:val="it-IT"/>
              </w:rPr>
            </w:pPr>
            <w:r w:rsidRPr="00E77D73">
              <w:rPr>
                <w:b/>
                <w:bCs/>
                <w:lang w:val="it-IT"/>
              </w:rPr>
              <w:t>“Giovani Dilettanti”</w:t>
            </w:r>
          </w:p>
        </w:tc>
        <w:tc>
          <w:tcPr>
            <w:tcW w:w="4720" w:type="dxa"/>
          </w:tcPr>
          <w:p w14:paraId="2B11A5B0" w14:textId="77777777" w:rsidR="00D72DA4" w:rsidRPr="00E77D73" w:rsidRDefault="00D72DA4" w:rsidP="00EB60AB">
            <w:pPr>
              <w:pStyle w:val="Nessunaspaziatura"/>
              <w:jc w:val="center"/>
              <w:rPr>
                <w:lang w:val="it-IT"/>
              </w:rPr>
            </w:pPr>
            <w:r w:rsidRPr="00E77D73">
              <w:rPr>
                <w:lang w:val="it-IT"/>
              </w:rPr>
              <w:t>31 Maggio 2023</w:t>
            </w:r>
          </w:p>
        </w:tc>
      </w:tr>
      <w:tr w:rsidR="00D72DA4" w:rsidRPr="00E77D73" w14:paraId="34F38896" w14:textId="77777777" w:rsidTr="00EB60AB">
        <w:trPr>
          <w:trHeight w:val="264"/>
          <w:jc w:val="center"/>
        </w:trPr>
        <w:tc>
          <w:tcPr>
            <w:tcW w:w="4638" w:type="dxa"/>
          </w:tcPr>
          <w:p w14:paraId="3910F991" w14:textId="77777777" w:rsidR="00D72DA4" w:rsidRPr="00E77D73" w:rsidRDefault="00D72DA4" w:rsidP="00EB60AB">
            <w:pPr>
              <w:pStyle w:val="Nessunaspaziatura"/>
              <w:jc w:val="center"/>
              <w:rPr>
                <w:b/>
                <w:bCs/>
                <w:lang w:val="it-IT"/>
              </w:rPr>
            </w:pPr>
            <w:r w:rsidRPr="00E77D73">
              <w:rPr>
                <w:b/>
                <w:bCs/>
                <w:lang w:val="it-IT"/>
              </w:rPr>
              <w:t>“Non Professionisti/e”</w:t>
            </w:r>
          </w:p>
        </w:tc>
        <w:tc>
          <w:tcPr>
            <w:tcW w:w="4720" w:type="dxa"/>
          </w:tcPr>
          <w:p w14:paraId="5B4303BE"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2022 - 31 Marzo 2023 (ore 19)</w:t>
            </w:r>
          </w:p>
        </w:tc>
      </w:tr>
      <w:tr w:rsidR="00D72DA4" w:rsidRPr="00E77D73" w14:paraId="4A617448" w14:textId="77777777" w:rsidTr="00EB60AB">
        <w:trPr>
          <w:trHeight w:val="249"/>
          <w:jc w:val="center"/>
        </w:trPr>
        <w:tc>
          <w:tcPr>
            <w:tcW w:w="4638" w:type="dxa"/>
          </w:tcPr>
          <w:p w14:paraId="7DCB9FEE" w14:textId="77777777" w:rsidR="00D72DA4" w:rsidRPr="00E77D73" w:rsidRDefault="00D72DA4" w:rsidP="00EB60AB">
            <w:pPr>
              <w:pStyle w:val="Nessunaspaziatura"/>
              <w:jc w:val="center"/>
              <w:rPr>
                <w:b/>
                <w:bCs/>
                <w:lang w:val="it-IT"/>
              </w:rPr>
            </w:pPr>
            <w:bookmarkStart w:id="34" w:name="_Hlk104804575"/>
            <w:r w:rsidRPr="00E77D73">
              <w:rPr>
                <w:b/>
                <w:bCs/>
                <w:lang w:val="it-IT"/>
              </w:rPr>
              <w:t>Stipula contratto da Professionisti per Non professionisti</w:t>
            </w:r>
          </w:p>
        </w:tc>
        <w:tc>
          <w:tcPr>
            <w:tcW w:w="4720" w:type="dxa"/>
          </w:tcPr>
          <w:p w14:paraId="07C36B92" w14:textId="77777777" w:rsidR="00D72DA4" w:rsidRPr="00E77D73" w:rsidRDefault="00D72DA4" w:rsidP="00EB60AB">
            <w:pPr>
              <w:pStyle w:val="Nessunaspaziatura"/>
              <w:jc w:val="center"/>
              <w:rPr>
                <w:lang w:val="it-IT"/>
              </w:rPr>
            </w:pPr>
            <w:r w:rsidRPr="00E77D73">
              <w:rPr>
                <w:lang w:val="it-IT"/>
              </w:rPr>
              <w:t>Autonoma sottoscrizione</w:t>
            </w:r>
          </w:p>
          <w:p w14:paraId="6F026820"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2022 - 31 Luglio 2022 (ore20)</w:t>
            </w:r>
          </w:p>
        </w:tc>
      </w:tr>
      <w:bookmarkEnd w:id="34"/>
      <w:tr w:rsidR="00D72DA4" w:rsidRPr="00E77D73" w14:paraId="010EBCD7" w14:textId="77777777" w:rsidTr="00EB60AB">
        <w:trPr>
          <w:trHeight w:val="264"/>
          <w:jc w:val="center"/>
        </w:trPr>
        <w:tc>
          <w:tcPr>
            <w:tcW w:w="4638" w:type="dxa"/>
          </w:tcPr>
          <w:p w14:paraId="17B6D449" w14:textId="77777777" w:rsidR="00D72DA4" w:rsidRPr="00E77D73" w:rsidRDefault="00D72DA4" w:rsidP="00EB60AB">
            <w:pPr>
              <w:pStyle w:val="Nessunaspaziatura"/>
              <w:jc w:val="center"/>
              <w:rPr>
                <w:b/>
                <w:bCs/>
                <w:lang w:val="it-IT"/>
              </w:rPr>
            </w:pPr>
            <w:r w:rsidRPr="00E77D73">
              <w:rPr>
                <w:b/>
                <w:bCs/>
                <w:lang w:val="it-IT"/>
              </w:rPr>
              <w:t>Stipula contratto da Professionisti per Non professionisti</w:t>
            </w:r>
          </w:p>
        </w:tc>
        <w:tc>
          <w:tcPr>
            <w:tcW w:w="4720" w:type="dxa"/>
          </w:tcPr>
          <w:p w14:paraId="5BFABE19" w14:textId="77777777" w:rsidR="00D72DA4" w:rsidRPr="00E77D73" w:rsidRDefault="00D72DA4" w:rsidP="00EB60AB">
            <w:pPr>
              <w:pStyle w:val="Nessunaspaziatura"/>
              <w:jc w:val="center"/>
              <w:rPr>
                <w:lang w:val="it-IT"/>
              </w:rPr>
            </w:pPr>
            <w:r w:rsidRPr="00E77D73">
              <w:rPr>
                <w:lang w:val="it-IT"/>
              </w:rPr>
              <w:t xml:space="preserve">Con Consenso </w:t>
            </w:r>
            <w:proofErr w:type="spellStart"/>
            <w:r w:rsidRPr="00E77D73">
              <w:rPr>
                <w:lang w:val="it-IT"/>
              </w:rPr>
              <w:t>Soc</w:t>
            </w:r>
            <w:proofErr w:type="spellEnd"/>
            <w:r w:rsidRPr="00E77D73">
              <w:rPr>
                <w:lang w:val="it-IT"/>
              </w:rPr>
              <w:t xml:space="preserve">. </w:t>
            </w:r>
            <w:proofErr w:type="spellStart"/>
            <w:r w:rsidRPr="00E77D73">
              <w:rPr>
                <w:lang w:val="it-IT"/>
              </w:rPr>
              <w:t>Dilett</w:t>
            </w:r>
            <w:proofErr w:type="spellEnd"/>
            <w:r w:rsidRPr="00E77D73">
              <w:rPr>
                <w:lang w:val="it-IT"/>
              </w:rPr>
              <w:t>.</w:t>
            </w:r>
          </w:p>
          <w:p w14:paraId="3D5BAD28" w14:textId="77777777" w:rsidR="00D72DA4" w:rsidRPr="00E77D73" w:rsidRDefault="00D72DA4" w:rsidP="00EB60AB">
            <w:pPr>
              <w:pStyle w:val="Nessunaspaziatura"/>
              <w:jc w:val="center"/>
              <w:rPr>
                <w:lang w:val="it-IT"/>
              </w:rPr>
            </w:pPr>
            <w:proofErr w:type="gramStart"/>
            <w:r w:rsidRPr="00E77D73">
              <w:rPr>
                <w:lang w:val="it-IT"/>
              </w:rPr>
              <w:t>1 Agosto</w:t>
            </w:r>
            <w:proofErr w:type="gramEnd"/>
            <w:r w:rsidRPr="00E77D73">
              <w:rPr>
                <w:lang w:val="it-IT"/>
              </w:rPr>
              <w:t xml:space="preserve"> 2022- 1 settembre 2022 (ore20)</w:t>
            </w:r>
          </w:p>
        </w:tc>
      </w:tr>
      <w:tr w:rsidR="00D72DA4" w:rsidRPr="00E77D73" w14:paraId="21EA49DD" w14:textId="77777777" w:rsidTr="00EB60AB">
        <w:trPr>
          <w:trHeight w:val="249"/>
          <w:jc w:val="center"/>
        </w:trPr>
        <w:tc>
          <w:tcPr>
            <w:tcW w:w="4638" w:type="dxa"/>
          </w:tcPr>
          <w:p w14:paraId="2D6F2766" w14:textId="77777777" w:rsidR="00D72DA4" w:rsidRPr="00E77D73" w:rsidRDefault="00D72DA4" w:rsidP="00EB60AB">
            <w:pPr>
              <w:pStyle w:val="Nessunaspaziatura"/>
              <w:jc w:val="center"/>
              <w:rPr>
                <w:b/>
                <w:bCs/>
                <w:lang w:val="it-IT"/>
              </w:rPr>
            </w:pPr>
            <w:r w:rsidRPr="00E77D73">
              <w:rPr>
                <w:b/>
                <w:bCs/>
                <w:lang w:val="it-IT"/>
              </w:rPr>
              <w:t>Stipula contratto da Professionisti per Non professionisti</w:t>
            </w:r>
          </w:p>
        </w:tc>
        <w:tc>
          <w:tcPr>
            <w:tcW w:w="4720" w:type="dxa"/>
          </w:tcPr>
          <w:p w14:paraId="1C473CBD" w14:textId="77777777" w:rsidR="00D72DA4" w:rsidRPr="00E77D73" w:rsidRDefault="00D72DA4" w:rsidP="00EB60AB">
            <w:pPr>
              <w:pStyle w:val="Nessunaspaziatura"/>
              <w:jc w:val="center"/>
              <w:rPr>
                <w:lang w:val="it-IT"/>
              </w:rPr>
            </w:pPr>
            <w:r w:rsidRPr="00E77D73">
              <w:rPr>
                <w:lang w:val="it-IT"/>
              </w:rPr>
              <w:t xml:space="preserve">Con Consenso </w:t>
            </w:r>
            <w:proofErr w:type="spellStart"/>
            <w:r w:rsidRPr="00E77D73">
              <w:rPr>
                <w:lang w:val="it-IT"/>
              </w:rPr>
              <w:t>Soc</w:t>
            </w:r>
            <w:proofErr w:type="spellEnd"/>
            <w:r w:rsidRPr="00E77D73">
              <w:rPr>
                <w:lang w:val="it-IT"/>
              </w:rPr>
              <w:t xml:space="preserve">. </w:t>
            </w:r>
            <w:proofErr w:type="spellStart"/>
            <w:r w:rsidRPr="00E77D73">
              <w:rPr>
                <w:lang w:val="it-IT"/>
              </w:rPr>
              <w:t>Dilett</w:t>
            </w:r>
            <w:proofErr w:type="spellEnd"/>
            <w:r w:rsidRPr="00E77D73">
              <w:rPr>
                <w:lang w:val="it-IT"/>
              </w:rPr>
              <w:t>.</w:t>
            </w:r>
          </w:p>
          <w:p w14:paraId="73F1E4FA" w14:textId="77777777" w:rsidR="00D72DA4" w:rsidRPr="00E77D73" w:rsidRDefault="00D72DA4" w:rsidP="00EB60AB">
            <w:pPr>
              <w:pStyle w:val="Nessunaspaziatura"/>
              <w:jc w:val="center"/>
              <w:rPr>
                <w:lang w:val="it-IT"/>
              </w:rPr>
            </w:pPr>
            <w:r w:rsidRPr="00E77D73">
              <w:rPr>
                <w:lang w:val="it-IT"/>
              </w:rPr>
              <w:t>2 Gennaio 2023 - 31 Gennaio 2023 (ore20)</w:t>
            </w:r>
          </w:p>
        </w:tc>
      </w:tr>
      <w:tr w:rsidR="00D72DA4" w:rsidRPr="00E77D73" w14:paraId="4B3E7AA2" w14:textId="77777777" w:rsidTr="00EB60AB">
        <w:trPr>
          <w:trHeight w:val="528"/>
          <w:jc w:val="center"/>
        </w:trPr>
        <w:tc>
          <w:tcPr>
            <w:tcW w:w="4638" w:type="dxa"/>
          </w:tcPr>
          <w:p w14:paraId="342068E5" w14:textId="77777777" w:rsidR="00D72DA4" w:rsidRPr="00E77D73" w:rsidRDefault="00D72DA4" w:rsidP="00EB60AB">
            <w:pPr>
              <w:pStyle w:val="Nessunaspaziatura"/>
              <w:jc w:val="center"/>
              <w:rPr>
                <w:b/>
                <w:bCs/>
                <w:lang w:val="it-IT"/>
              </w:rPr>
            </w:pPr>
            <w:r w:rsidRPr="00E77D73">
              <w:rPr>
                <w:b/>
                <w:bCs/>
                <w:lang w:val="it-IT"/>
              </w:rPr>
              <w:t>Nuovo Contratto da Professionista dopo risoluzione per retrocessione dalla C alla D (art. 117 comma 5 N.O.I.F.)</w:t>
            </w:r>
          </w:p>
        </w:tc>
        <w:tc>
          <w:tcPr>
            <w:tcW w:w="4720" w:type="dxa"/>
          </w:tcPr>
          <w:p w14:paraId="5A64E937" w14:textId="77777777" w:rsidR="00D72DA4" w:rsidRPr="00E77D73" w:rsidRDefault="00D72DA4" w:rsidP="00EB60AB">
            <w:pPr>
              <w:pStyle w:val="Nessunaspaziatura"/>
              <w:jc w:val="center"/>
              <w:rPr>
                <w:lang w:val="it-IT"/>
              </w:rPr>
            </w:pPr>
            <w:r w:rsidRPr="00E77D73">
              <w:rPr>
                <w:lang w:val="it-IT"/>
              </w:rPr>
              <w:t>Autonoma sottoscrizione</w:t>
            </w:r>
          </w:p>
          <w:p w14:paraId="6C53BC84"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1 Settembre 2022 (ore20)</w:t>
            </w:r>
          </w:p>
          <w:p w14:paraId="6374167A" w14:textId="77777777" w:rsidR="00D72DA4" w:rsidRPr="00E77D73" w:rsidRDefault="00D72DA4" w:rsidP="00EB60AB">
            <w:pPr>
              <w:pStyle w:val="Nessunaspaziatura"/>
              <w:jc w:val="center"/>
              <w:rPr>
                <w:lang w:val="it-IT"/>
              </w:rPr>
            </w:pPr>
            <w:r w:rsidRPr="00E77D73">
              <w:rPr>
                <w:lang w:val="it-IT"/>
              </w:rPr>
              <w:t xml:space="preserve">Con Consenso </w:t>
            </w:r>
            <w:proofErr w:type="spellStart"/>
            <w:r w:rsidRPr="00E77D73">
              <w:rPr>
                <w:lang w:val="it-IT"/>
              </w:rPr>
              <w:t>Soc</w:t>
            </w:r>
            <w:proofErr w:type="spellEnd"/>
            <w:r w:rsidRPr="00E77D73">
              <w:rPr>
                <w:lang w:val="it-IT"/>
              </w:rPr>
              <w:t xml:space="preserve">. </w:t>
            </w:r>
            <w:proofErr w:type="spellStart"/>
            <w:r w:rsidRPr="00E77D73">
              <w:rPr>
                <w:lang w:val="it-IT"/>
              </w:rPr>
              <w:t>Dilett</w:t>
            </w:r>
            <w:proofErr w:type="spellEnd"/>
            <w:r w:rsidRPr="00E77D73">
              <w:rPr>
                <w:lang w:val="it-IT"/>
              </w:rPr>
              <w:t>.</w:t>
            </w:r>
          </w:p>
          <w:p w14:paraId="778F3057" w14:textId="77777777" w:rsidR="00D72DA4" w:rsidRPr="00E77D73" w:rsidRDefault="00D72DA4" w:rsidP="00EB60AB">
            <w:pPr>
              <w:pStyle w:val="Nessunaspaziatura"/>
              <w:jc w:val="center"/>
              <w:rPr>
                <w:lang w:val="it-IT"/>
              </w:rPr>
            </w:pPr>
            <w:r w:rsidRPr="00E77D73">
              <w:rPr>
                <w:lang w:val="it-IT"/>
              </w:rPr>
              <w:t>2 Gennaio 2023 - 31 Gennaio 2023 (ore20)</w:t>
            </w:r>
          </w:p>
        </w:tc>
      </w:tr>
      <w:tr w:rsidR="00D72DA4" w:rsidRPr="00E77D73" w14:paraId="0A39EB29" w14:textId="77777777" w:rsidTr="00EB60AB">
        <w:trPr>
          <w:trHeight w:val="514"/>
          <w:jc w:val="center"/>
        </w:trPr>
        <w:tc>
          <w:tcPr>
            <w:tcW w:w="4638" w:type="dxa"/>
          </w:tcPr>
          <w:p w14:paraId="36F36A99" w14:textId="77777777" w:rsidR="00D72DA4" w:rsidRPr="00E77D73" w:rsidRDefault="00D72DA4" w:rsidP="00EB60AB">
            <w:pPr>
              <w:pStyle w:val="Nessunaspaziatura"/>
              <w:jc w:val="center"/>
              <w:rPr>
                <w:b/>
                <w:bCs/>
                <w:lang w:val="it-IT"/>
              </w:rPr>
            </w:pPr>
            <w:r w:rsidRPr="00E77D73">
              <w:rPr>
                <w:b/>
                <w:bCs/>
                <w:lang w:val="it-IT"/>
              </w:rPr>
              <w:t>Calciatori/Calciatrici Italiani e Stranieri Professionisti che hanno risolto il contratto</w:t>
            </w:r>
          </w:p>
        </w:tc>
        <w:tc>
          <w:tcPr>
            <w:tcW w:w="4720" w:type="dxa"/>
          </w:tcPr>
          <w:p w14:paraId="334D4FF1"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1 Febbraio 2023 (ore 20)</w:t>
            </w:r>
          </w:p>
          <w:p w14:paraId="38009AA8" w14:textId="77777777" w:rsidR="00D72DA4" w:rsidRPr="00E77D73" w:rsidRDefault="00D72DA4" w:rsidP="00EB60AB">
            <w:pPr>
              <w:pStyle w:val="Nessunaspaziatura"/>
              <w:jc w:val="center"/>
              <w:rPr>
                <w:lang w:val="it-IT"/>
              </w:rPr>
            </w:pPr>
            <w:r w:rsidRPr="00E77D73">
              <w:rPr>
                <w:lang w:val="it-IT"/>
              </w:rPr>
              <w:t>Tesseramento possibile trascorsi almeno 30 giorni da ultima gara da Prof.</w:t>
            </w:r>
          </w:p>
        </w:tc>
      </w:tr>
      <w:tr w:rsidR="00D72DA4" w:rsidRPr="00E77D73" w14:paraId="0BFCFB01" w14:textId="77777777" w:rsidTr="00EB60AB">
        <w:trPr>
          <w:trHeight w:val="528"/>
          <w:jc w:val="center"/>
        </w:trPr>
        <w:tc>
          <w:tcPr>
            <w:tcW w:w="4638" w:type="dxa"/>
          </w:tcPr>
          <w:p w14:paraId="6AFF4C59" w14:textId="77777777" w:rsidR="00D72DA4" w:rsidRPr="00E77D73" w:rsidRDefault="00D72DA4" w:rsidP="00EB60AB">
            <w:pPr>
              <w:pStyle w:val="Nessunaspaziatura"/>
              <w:jc w:val="center"/>
              <w:rPr>
                <w:b/>
                <w:bCs/>
                <w:lang w:val="it-IT"/>
              </w:rPr>
            </w:pPr>
            <w:r w:rsidRPr="00E77D73">
              <w:rPr>
                <w:b/>
                <w:bCs/>
                <w:lang w:val="it-IT"/>
              </w:rPr>
              <w:t>Calciatori/Calciatrici Stranieri Extracomunitari e Comunitari provenienti Federazione Estera e mai Tesserati Estero</w:t>
            </w:r>
          </w:p>
        </w:tc>
        <w:tc>
          <w:tcPr>
            <w:tcW w:w="4720" w:type="dxa"/>
          </w:tcPr>
          <w:p w14:paraId="5F20E4F9" w14:textId="77777777" w:rsidR="00D72DA4" w:rsidRPr="00E77D73" w:rsidRDefault="00D72DA4" w:rsidP="00EB60AB">
            <w:pPr>
              <w:pStyle w:val="Nessunaspaziatura"/>
              <w:jc w:val="center"/>
              <w:rPr>
                <w:lang w:val="it-IT"/>
              </w:rPr>
            </w:pPr>
            <w:r w:rsidRPr="00E77D73">
              <w:rPr>
                <w:lang w:val="it-IT"/>
              </w:rPr>
              <w:t xml:space="preserve">Entro il </w:t>
            </w:r>
            <w:proofErr w:type="gramStart"/>
            <w:r w:rsidRPr="00E77D73">
              <w:rPr>
                <w:lang w:val="it-IT"/>
              </w:rPr>
              <w:t>1 Febbraio</w:t>
            </w:r>
            <w:proofErr w:type="gramEnd"/>
            <w:r w:rsidRPr="00E77D73">
              <w:rPr>
                <w:lang w:val="it-IT"/>
              </w:rPr>
              <w:t xml:space="preserve"> 2023</w:t>
            </w:r>
          </w:p>
        </w:tc>
      </w:tr>
      <w:tr w:rsidR="00D72DA4" w:rsidRPr="00E77D73" w14:paraId="504FCA2A" w14:textId="77777777" w:rsidTr="00EB60AB">
        <w:trPr>
          <w:trHeight w:val="514"/>
          <w:jc w:val="center"/>
        </w:trPr>
        <w:tc>
          <w:tcPr>
            <w:tcW w:w="4638" w:type="dxa"/>
          </w:tcPr>
          <w:p w14:paraId="033600FA" w14:textId="77777777" w:rsidR="00D72DA4" w:rsidRPr="00E77D73" w:rsidRDefault="00D72DA4" w:rsidP="00EB60AB">
            <w:pPr>
              <w:pStyle w:val="Nessunaspaziatura"/>
              <w:jc w:val="center"/>
              <w:rPr>
                <w:b/>
                <w:bCs/>
                <w:lang w:val="it-IT"/>
              </w:rPr>
            </w:pPr>
            <w:r w:rsidRPr="00E77D73">
              <w:rPr>
                <w:b/>
                <w:bCs/>
                <w:lang w:val="it-IT"/>
              </w:rPr>
              <w:t>Calciatori/Calciatrici Italiani provenienti da Federazione Estera con ultimo contratto da Professionista</w:t>
            </w:r>
          </w:p>
        </w:tc>
        <w:tc>
          <w:tcPr>
            <w:tcW w:w="4720" w:type="dxa"/>
          </w:tcPr>
          <w:p w14:paraId="49D01F5B" w14:textId="77777777" w:rsidR="00D72DA4" w:rsidRPr="00E77D73" w:rsidRDefault="00D72DA4" w:rsidP="00EB60AB">
            <w:pPr>
              <w:pStyle w:val="Nessunaspaziatura"/>
              <w:jc w:val="center"/>
              <w:rPr>
                <w:lang w:val="it-IT"/>
              </w:rPr>
            </w:pPr>
            <w:r w:rsidRPr="00E77D73">
              <w:rPr>
                <w:lang w:val="it-IT"/>
              </w:rPr>
              <w:t xml:space="preserve">Entro il </w:t>
            </w:r>
            <w:proofErr w:type="gramStart"/>
            <w:r w:rsidRPr="00E77D73">
              <w:rPr>
                <w:lang w:val="it-IT"/>
              </w:rPr>
              <w:t>1 Febbraio</w:t>
            </w:r>
            <w:proofErr w:type="gramEnd"/>
            <w:r w:rsidRPr="00E77D73">
              <w:rPr>
                <w:lang w:val="it-IT"/>
              </w:rPr>
              <w:t xml:space="preserve"> 2023</w:t>
            </w:r>
          </w:p>
        </w:tc>
      </w:tr>
      <w:tr w:rsidR="00D72DA4" w:rsidRPr="00E77D73" w14:paraId="2A81934E" w14:textId="77777777" w:rsidTr="00EB60AB">
        <w:trPr>
          <w:trHeight w:val="514"/>
          <w:jc w:val="center"/>
        </w:trPr>
        <w:tc>
          <w:tcPr>
            <w:tcW w:w="4638" w:type="dxa"/>
          </w:tcPr>
          <w:p w14:paraId="200B9184" w14:textId="77777777" w:rsidR="00D72DA4" w:rsidRPr="00E77D73" w:rsidRDefault="00D72DA4" w:rsidP="00EB60AB">
            <w:pPr>
              <w:pStyle w:val="Nessunaspaziatura"/>
              <w:jc w:val="center"/>
              <w:rPr>
                <w:b/>
                <w:bCs/>
                <w:lang w:val="it-IT"/>
              </w:rPr>
            </w:pPr>
            <w:r w:rsidRPr="00E77D73">
              <w:rPr>
                <w:b/>
                <w:bCs/>
                <w:lang w:val="it-IT"/>
              </w:rPr>
              <w:t>Calciatori/Calciatrici Italiani provenienti da Federazione Estera con Tesseramento da Dilettanti</w:t>
            </w:r>
          </w:p>
        </w:tc>
        <w:tc>
          <w:tcPr>
            <w:tcW w:w="4720" w:type="dxa"/>
          </w:tcPr>
          <w:p w14:paraId="76DA29C6" w14:textId="77777777" w:rsidR="00D72DA4" w:rsidRPr="00E77D73" w:rsidRDefault="00D72DA4" w:rsidP="00EB60AB">
            <w:pPr>
              <w:pStyle w:val="Nessunaspaziatura"/>
              <w:jc w:val="center"/>
              <w:rPr>
                <w:lang w:val="it-IT"/>
              </w:rPr>
            </w:pPr>
            <w:r w:rsidRPr="00E77D73">
              <w:rPr>
                <w:lang w:val="it-IT"/>
              </w:rPr>
              <w:t>Entro il 31 Marzo 2023</w:t>
            </w:r>
          </w:p>
        </w:tc>
      </w:tr>
    </w:tbl>
    <w:p w14:paraId="47FCF346" w14:textId="77777777" w:rsidR="00D72DA4" w:rsidRPr="00E77D73" w:rsidRDefault="00D72DA4" w:rsidP="00D72DA4">
      <w:pPr>
        <w:pStyle w:val="Nessunaspaziatura"/>
        <w:rPr>
          <w:lang w:val="it-IT"/>
        </w:rPr>
      </w:pPr>
      <w:r w:rsidRPr="00E77D73">
        <w:rPr>
          <w:lang w:val="it-IT"/>
        </w:rPr>
        <w:tab/>
      </w:r>
      <w:r w:rsidRPr="00E77D73">
        <w:rPr>
          <w:lang w:val="it-IT"/>
        </w:rPr>
        <w:tab/>
      </w:r>
      <w:r w:rsidRPr="00E77D73">
        <w:rPr>
          <w:lang w:val="it-IT"/>
        </w:rPr>
        <w:tab/>
      </w:r>
      <w:r w:rsidRPr="00E77D73">
        <w:rPr>
          <w:lang w:val="it-IT"/>
        </w:rPr>
        <w:tab/>
      </w:r>
      <w:r w:rsidRPr="00E77D73">
        <w:rPr>
          <w:lang w:val="it-IT"/>
        </w:rPr>
        <w:tab/>
      </w:r>
    </w:p>
    <w:tbl>
      <w:tblPr>
        <w:tblStyle w:val="Grigliatabella"/>
        <w:tblW w:w="9271" w:type="dxa"/>
        <w:jc w:val="center"/>
        <w:tblLook w:val="04A0" w:firstRow="1" w:lastRow="0" w:firstColumn="1" w:lastColumn="0" w:noHBand="0" w:noVBand="1"/>
      </w:tblPr>
      <w:tblGrid>
        <w:gridCol w:w="4673"/>
        <w:gridCol w:w="4598"/>
      </w:tblGrid>
      <w:tr w:rsidR="00D72DA4" w:rsidRPr="00E77D73" w14:paraId="338C2CF6" w14:textId="77777777" w:rsidTr="00EB60AB">
        <w:trPr>
          <w:trHeight w:val="320"/>
          <w:jc w:val="center"/>
        </w:trPr>
        <w:tc>
          <w:tcPr>
            <w:tcW w:w="4673" w:type="dxa"/>
          </w:tcPr>
          <w:p w14:paraId="4E0D9966" w14:textId="77777777" w:rsidR="00D72DA4" w:rsidRPr="00E77D73" w:rsidRDefault="00D72DA4" w:rsidP="00EB60AB">
            <w:pPr>
              <w:pStyle w:val="Nessunaspaziatura"/>
              <w:jc w:val="center"/>
              <w:rPr>
                <w:b/>
                <w:bCs/>
                <w:lang w:val="it-IT"/>
              </w:rPr>
            </w:pPr>
            <w:r w:rsidRPr="00E77D73">
              <w:rPr>
                <w:b/>
                <w:bCs/>
                <w:lang w:val="it-IT"/>
              </w:rPr>
              <w:t>Stipula contratto da Professioniste per Non professioniste</w:t>
            </w:r>
          </w:p>
          <w:p w14:paraId="7AC2B724" w14:textId="77777777" w:rsidR="00D72DA4" w:rsidRPr="00E77D73" w:rsidRDefault="00D72DA4" w:rsidP="00EB60AB">
            <w:pPr>
              <w:pStyle w:val="Nessunaspaziatura"/>
              <w:jc w:val="center"/>
              <w:rPr>
                <w:lang w:val="it-IT"/>
              </w:rPr>
            </w:pPr>
            <w:r w:rsidRPr="00E77D73">
              <w:rPr>
                <w:b/>
                <w:bCs/>
                <w:lang w:val="it-IT"/>
              </w:rPr>
              <w:t>(Femminile)</w:t>
            </w:r>
          </w:p>
        </w:tc>
        <w:tc>
          <w:tcPr>
            <w:tcW w:w="4598" w:type="dxa"/>
          </w:tcPr>
          <w:p w14:paraId="1AF8DF29" w14:textId="77777777" w:rsidR="00D72DA4" w:rsidRPr="00E77D73" w:rsidRDefault="00D72DA4" w:rsidP="00EB60AB">
            <w:pPr>
              <w:pStyle w:val="Nessunaspaziatura"/>
              <w:jc w:val="center"/>
              <w:rPr>
                <w:lang w:val="it-IT"/>
              </w:rPr>
            </w:pPr>
            <w:r w:rsidRPr="00E77D73">
              <w:rPr>
                <w:lang w:val="it-IT"/>
              </w:rPr>
              <w:t>Autonoma sottoscrizione</w:t>
            </w:r>
          </w:p>
          <w:p w14:paraId="5895DDC4"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2022/31 luglio 2022 (ore 20)</w:t>
            </w:r>
          </w:p>
          <w:p w14:paraId="0869990D" w14:textId="77777777" w:rsidR="00D72DA4" w:rsidRPr="00E77D73" w:rsidRDefault="00D72DA4" w:rsidP="00EB60AB">
            <w:pPr>
              <w:pStyle w:val="Nessunaspaziatura"/>
              <w:jc w:val="center"/>
              <w:rPr>
                <w:lang w:val="it-IT"/>
              </w:rPr>
            </w:pPr>
            <w:r w:rsidRPr="00E77D73">
              <w:rPr>
                <w:lang w:val="it-IT"/>
              </w:rPr>
              <w:t>Con Consenso Società Dilettanti</w:t>
            </w:r>
          </w:p>
          <w:p w14:paraId="562129F7" w14:textId="77777777" w:rsidR="00D72DA4" w:rsidRPr="00E77D73" w:rsidRDefault="00D72DA4" w:rsidP="00EB60AB">
            <w:pPr>
              <w:pStyle w:val="Nessunaspaziatura"/>
              <w:jc w:val="center"/>
              <w:rPr>
                <w:lang w:val="it-IT"/>
              </w:rPr>
            </w:pPr>
            <w:proofErr w:type="gramStart"/>
            <w:r w:rsidRPr="00E77D73">
              <w:rPr>
                <w:lang w:val="it-IT"/>
              </w:rPr>
              <w:t>1 agosto</w:t>
            </w:r>
            <w:proofErr w:type="gramEnd"/>
            <w:r w:rsidRPr="00E77D73">
              <w:rPr>
                <w:lang w:val="it-IT"/>
              </w:rPr>
              <w:t xml:space="preserve"> 2022/7 settembre 2022 (ore 20)</w:t>
            </w:r>
          </w:p>
          <w:p w14:paraId="5153C2F2" w14:textId="77777777" w:rsidR="00D72DA4" w:rsidRPr="00E77D73" w:rsidRDefault="00D72DA4" w:rsidP="00EB60AB">
            <w:pPr>
              <w:pStyle w:val="Nessunaspaziatura"/>
              <w:jc w:val="center"/>
              <w:rPr>
                <w:lang w:val="it-IT"/>
              </w:rPr>
            </w:pPr>
            <w:r w:rsidRPr="00E77D73">
              <w:rPr>
                <w:lang w:val="it-IT"/>
              </w:rPr>
              <w:t>Con Consenso Società Dilettanti</w:t>
            </w:r>
          </w:p>
          <w:p w14:paraId="156A8C11" w14:textId="77777777" w:rsidR="00D72DA4" w:rsidRPr="00E77D73" w:rsidRDefault="00D72DA4" w:rsidP="00EB60AB">
            <w:pPr>
              <w:pStyle w:val="Nessunaspaziatura"/>
              <w:jc w:val="center"/>
              <w:rPr>
                <w:lang w:val="it-IT"/>
              </w:rPr>
            </w:pPr>
            <w:r w:rsidRPr="00E77D73">
              <w:rPr>
                <w:lang w:val="it-IT"/>
              </w:rPr>
              <w:t>2 gennaio 2022/31 gennaio 2023 (ore 20)</w:t>
            </w:r>
          </w:p>
        </w:tc>
      </w:tr>
    </w:tbl>
    <w:p w14:paraId="66059CB3" w14:textId="77777777" w:rsidR="00D72DA4" w:rsidRPr="00E77D73" w:rsidRDefault="00D72DA4" w:rsidP="00D72DA4">
      <w:pPr>
        <w:pStyle w:val="Titolo3"/>
        <w:rPr>
          <w:lang w:val="it-IT"/>
        </w:rPr>
      </w:pPr>
      <w:bookmarkStart w:id="35" w:name="_Toc106982289"/>
      <w:bookmarkStart w:id="36" w:name="_Toc107497263"/>
      <w:r w:rsidRPr="00E77D73">
        <w:rPr>
          <w:lang w:val="it-IT"/>
        </w:rPr>
        <w:lastRenderedPageBreak/>
        <w:t>3.2.6 TERMINI DI TRASFERIMENTO s.s. 2022/2023</w:t>
      </w:r>
      <w:bookmarkEnd w:id="35"/>
      <w:bookmarkEnd w:id="36"/>
      <w:r w:rsidRPr="00E77D73">
        <w:rPr>
          <w:lang w:val="it-IT"/>
        </w:rPr>
        <w:tab/>
      </w:r>
    </w:p>
    <w:p w14:paraId="00596948" w14:textId="77777777" w:rsidR="00D72DA4" w:rsidRPr="00E77D73" w:rsidRDefault="00D72DA4" w:rsidP="00D72DA4">
      <w:pPr>
        <w:pStyle w:val="Nessunaspaziatura"/>
        <w:rPr>
          <w:sz w:val="32"/>
          <w:szCs w:val="32"/>
          <w:u w:val="single"/>
          <w:lang w:val="it-IT"/>
        </w:rPr>
      </w:pPr>
    </w:p>
    <w:tbl>
      <w:tblPr>
        <w:tblStyle w:val="Grigliatabella"/>
        <w:tblW w:w="9067" w:type="dxa"/>
        <w:jc w:val="center"/>
        <w:tblLook w:val="04A0" w:firstRow="1" w:lastRow="0" w:firstColumn="1" w:lastColumn="0" w:noHBand="0" w:noVBand="1"/>
      </w:tblPr>
      <w:tblGrid>
        <w:gridCol w:w="4511"/>
        <w:gridCol w:w="4556"/>
      </w:tblGrid>
      <w:tr w:rsidR="00D72DA4" w:rsidRPr="00E77D73" w14:paraId="6486D470" w14:textId="77777777" w:rsidTr="00EB60AB">
        <w:trPr>
          <w:trHeight w:val="509"/>
          <w:jc w:val="center"/>
        </w:trPr>
        <w:tc>
          <w:tcPr>
            <w:tcW w:w="4511" w:type="dxa"/>
          </w:tcPr>
          <w:p w14:paraId="01289201" w14:textId="77777777" w:rsidR="00D72DA4" w:rsidRPr="00E77D73" w:rsidRDefault="00D72DA4" w:rsidP="00EB60AB">
            <w:pPr>
              <w:pStyle w:val="Nessunaspaziatura"/>
              <w:jc w:val="center"/>
              <w:rPr>
                <w:b/>
                <w:bCs/>
                <w:lang w:val="it-IT"/>
              </w:rPr>
            </w:pPr>
            <w:r w:rsidRPr="00E77D73">
              <w:rPr>
                <w:b/>
                <w:bCs/>
                <w:lang w:val="it-IT"/>
              </w:rPr>
              <w:t>“Giovani Dilettanti” e “Non Professionisti” Maschili e Femminili tra Società Dilettanti</w:t>
            </w:r>
          </w:p>
        </w:tc>
        <w:tc>
          <w:tcPr>
            <w:tcW w:w="4556" w:type="dxa"/>
          </w:tcPr>
          <w:p w14:paraId="0C75CF3D"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2022 - 16 Settembre 2022 (ore 19)</w:t>
            </w:r>
          </w:p>
          <w:p w14:paraId="1E9C12B8" w14:textId="77777777" w:rsidR="00D72DA4" w:rsidRPr="00E77D73" w:rsidRDefault="00D72DA4" w:rsidP="00EB60AB">
            <w:pPr>
              <w:pStyle w:val="Nessunaspaziatura"/>
              <w:jc w:val="center"/>
              <w:rPr>
                <w:lang w:val="it-IT"/>
              </w:rPr>
            </w:pPr>
            <w:proofErr w:type="gramStart"/>
            <w:r w:rsidRPr="00E77D73">
              <w:rPr>
                <w:lang w:val="it-IT"/>
              </w:rPr>
              <w:t>1 Dicembre</w:t>
            </w:r>
            <w:proofErr w:type="gramEnd"/>
            <w:r w:rsidRPr="00E77D73">
              <w:rPr>
                <w:lang w:val="it-IT"/>
              </w:rPr>
              <w:t xml:space="preserve"> 2022 - 23 Dicembre 2022(ore 19)</w:t>
            </w:r>
          </w:p>
        </w:tc>
      </w:tr>
      <w:tr w:rsidR="00D72DA4" w:rsidRPr="00E77D73" w14:paraId="66DB68C5" w14:textId="77777777" w:rsidTr="00EB60AB">
        <w:trPr>
          <w:trHeight w:val="524"/>
          <w:jc w:val="center"/>
        </w:trPr>
        <w:tc>
          <w:tcPr>
            <w:tcW w:w="4511" w:type="dxa"/>
          </w:tcPr>
          <w:p w14:paraId="2390C45A" w14:textId="77777777" w:rsidR="00D72DA4" w:rsidRPr="00E77D73" w:rsidRDefault="00D72DA4" w:rsidP="00EB60AB">
            <w:pPr>
              <w:pStyle w:val="Nessunaspaziatura"/>
              <w:jc w:val="center"/>
              <w:rPr>
                <w:b/>
                <w:bCs/>
                <w:lang w:val="it-IT"/>
              </w:rPr>
            </w:pPr>
            <w:r w:rsidRPr="00E77D73">
              <w:rPr>
                <w:b/>
                <w:bCs/>
                <w:lang w:val="it-IT"/>
              </w:rPr>
              <w:t>Tra Società Dilettanti e Professionistiche</w:t>
            </w:r>
          </w:p>
          <w:p w14:paraId="03C9673F" w14:textId="77777777" w:rsidR="00D72DA4" w:rsidRPr="00E77D73" w:rsidRDefault="00D72DA4" w:rsidP="00EB60AB">
            <w:pPr>
              <w:pStyle w:val="Nessunaspaziatura"/>
              <w:jc w:val="center"/>
              <w:rPr>
                <w:b/>
                <w:bCs/>
                <w:lang w:val="it-IT"/>
              </w:rPr>
            </w:pPr>
            <w:r w:rsidRPr="00E77D73">
              <w:rPr>
                <w:b/>
                <w:bCs/>
                <w:lang w:val="it-IT"/>
              </w:rPr>
              <w:t>“Giovani di Serie” “Giovani Dilettanti”</w:t>
            </w:r>
          </w:p>
        </w:tc>
        <w:tc>
          <w:tcPr>
            <w:tcW w:w="4556" w:type="dxa"/>
          </w:tcPr>
          <w:p w14:paraId="608A985A"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1 settembre 2022 (ore 20)</w:t>
            </w:r>
          </w:p>
          <w:p w14:paraId="4003A4F0" w14:textId="77777777" w:rsidR="00D72DA4" w:rsidRPr="00E77D73" w:rsidRDefault="00D72DA4" w:rsidP="00EB60AB">
            <w:pPr>
              <w:pStyle w:val="Nessunaspaziatura"/>
              <w:jc w:val="center"/>
              <w:rPr>
                <w:lang w:val="it-IT"/>
              </w:rPr>
            </w:pPr>
            <w:r w:rsidRPr="00E77D73">
              <w:rPr>
                <w:lang w:val="it-IT"/>
              </w:rPr>
              <w:t>2 Gennaio 2023 – 31 Gennaio 2023 (ore 20)</w:t>
            </w:r>
          </w:p>
        </w:tc>
      </w:tr>
      <w:tr w:rsidR="00D72DA4" w:rsidRPr="00E77D73" w14:paraId="76E1AADC" w14:textId="77777777" w:rsidTr="00EB60AB">
        <w:trPr>
          <w:trHeight w:val="509"/>
          <w:jc w:val="center"/>
        </w:trPr>
        <w:tc>
          <w:tcPr>
            <w:tcW w:w="4511" w:type="dxa"/>
          </w:tcPr>
          <w:p w14:paraId="0A4F48C1" w14:textId="77777777" w:rsidR="00D72DA4" w:rsidRPr="00E77D73" w:rsidRDefault="00D72DA4" w:rsidP="00EB60AB">
            <w:pPr>
              <w:pStyle w:val="Nessunaspaziatura"/>
              <w:jc w:val="center"/>
              <w:rPr>
                <w:b/>
                <w:bCs/>
                <w:lang w:val="it-IT"/>
              </w:rPr>
            </w:pPr>
            <w:r w:rsidRPr="00E77D73">
              <w:rPr>
                <w:b/>
                <w:bCs/>
                <w:lang w:val="it-IT"/>
              </w:rPr>
              <w:t>Tra Società Dilettanti Femminili e Società Professionistiche Femminili “Giovani di Serie” e “Giovani Dilettanti”</w:t>
            </w:r>
          </w:p>
        </w:tc>
        <w:tc>
          <w:tcPr>
            <w:tcW w:w="4556" w:type="dxa"/>
          </w:tcPr>
          <w:p w14:paraId="1EA6B8E8"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7 Settembre 2022 (ore 20)</w:t>
            </w:r>
          </w:p>
          <w:p w14:paraId="7D1056DF" w14:textId="77777777" w:rsidR="00D72DA4" w:rsidRPr="00E77D73" w:rsidRDefault="00D72DA4" w:rsidP="00EB60AB">
            <w:pPr>
              <w:pStyle w:val="Nessunaspaziatura"/>
              <w:jc w:val="center"/>
              <w:rPr>
                <w:lang w:val="it-IT"/>
              </w:rPr>
            </w:pPr>
            <w:r w:rsidRPr="00E77D73">
              <w:rPr>
                <w:lang w:val="it-IT"/>
              </w:rPr>
              <w:t>2 Gennaio 2023 – 31 Gennaio 2023 (ore 20)</w:t>
            </w:r>
          </w:p>
        </w:tc>
      </w:tr>
      <w:tr w:rsidR="00D72DA4" w:rsidRPr="00E77D73" w14:paraId="6769D1CF" w14:textId="77777777" w:rsidTr="00EB60AB">
        <w:trPr>
          <w:trHeight w:val="786"/>
          <w:jc w:val="center"/>
        </w:trPr>
        <w:tc>
          <w:tcPr>
            <w:tcW w:w="4511" w:type="dxa"/>
          </w:tcPr>
          <w:p w14:paraId="4A64B1E2" w14:textId="77777777" w:rsidR="00D72DA4" w:rsidRPr="00E77D73" w:rsidRDefault="00D72DA4" w:rsidP="00EB60AB">
            <w:pPr>
              <w:pStyle w:val="Nessunaspaziatura"/>
              <w:jc w:val="center"/>
              <w:rPr>
                <w:b/>
                <w:bCs/>
                <w:lang w:val="it-IT"/>
              </w:rPr>
            </w:pPr>
            <w:r w:rsidRPr="00E77D73">
              <w:rPr>
                <w:b/>
                <w:bCs/>
                <w:lang w:val="it-IT"/>
              </w:rPr>
              <w:t>Risoluzione del Prestito Art. 103 bis</w:t>
            </w:r>
          </w:p>
        </w:tc>
        <w:tc>
          <w:tcPr>
            <w:tcW w:w="4556" w:type="dxa"/>
          </w:tcPr>
          <w:p w14:paraId="1408FD9A" w14:textId="77777777" w:rsidR="00D72DA4" w:rsidRPr="00E77D73" w:rsidRDefault="00D72DA4" w:rsidP="00EB60AB">
            <w:pPr>
              <w:pStyle w:val="Nessunaspaziatura"/>
              <w:jc w:val="center"/>
              <w:rPr>
                <w:lang w:val="it-IT"/>
              </w:rPr>
            </w:pPr>
            <w:proofErr w:type="gramStart"/>
            <w:r w:rsidRPr="00E77D73">
              <w:rPr>
                <w:lang w:val="it-IT"/>
              </w:rPr>
              <w:t>1 Settembre</w:t>
            </w:r>
            <w:proofErr w:type="gramEnd"/>
            <w:r w:rsidRPr="00E77D73">
              <w:rPr>
                <w:lang w:val="it-IT"/>
              </w:rPr>
              <w:t xml:space="preserve"> 2022 – 23 Dicembre 2022</w:t>
            </w:r>
          </w:p>
          <w:p w14:paraId="37F5AFE6" w14:textId="77777777" w:rsidR="00D72DA4" w:rsidRPr="00E77D73" w:rsidRDefault="00D72DA4" w:rsidP="00EB60AB">
            <w:pPr>
              <w:pStyle w:val="Nessunaspaziatura"/>
              <w:jc w:val="center"/>
              <w:rPr>
                <w:lang w:val="it-IT"/>
              </w:rPr>
            </w:pPr>
            <w:r w:rsidRPr="00E77D73">
              <w:rPr>
                <w:lang w:val="it-IT"/>
              </w:rPr>
              <w:t xml:space="preserve">Se eseguito prima del </w:t>
            </w:r>
            <w:proofErr w:type="gramStart"/>
            <w:r w:rsidRPr="00E77D73">
              <w:rPr>
                <w:lang w:val="it-IT"/>
              </w:rPr>
              <w:t>1 Dicembre</w:t>
            </w:r>
            <w:proofErr w:type="gramEnd"/>
            <w:r w:rsidRPr="00E77D73">
              <w:rPr>
                <w:lang w:val="it-IT"/>
              </w:rPr>
              <w:t xml:space="preserve"> 2022 ulteriore trasferimento a Professionisti e Dilettanti entro il 31 Marzo 2023</w:t>
            </w:r>
          </w:p>
        </w:tc>
      </w:tr>
      <w:tr w:rsidR="00D72DA4" w:rsidRPr="00E77D73" w14:paraId="518CF238" w14:textId="77777777" w:rsidTr="00EB60AB">
        <w:trPr>
          <w:trHeight w:val="2592"/>
          <w:jc w:val="center"/>
        </w:trPr>
        <w:tc>
          <w:tcPr>
            <w:tcW w:w="4511" w:type="dxa"/>
          </w:tcPr>
          <w:p w14:paraId="61A2E86F" w14:textId="77777777" w:rsidR="00D72DA4" w:rsidRPr="00E77D73" w:rsidRDefault="00D72DA4" w:rsidP="00EB60AB">
            <w:pPr>
              <w:pStyle w:val="Nessunaspaziatura"/>
              <w:jc w:val="center"/>
              <w:rPr>
                <w:b/>
                <w:bCs/>
                <w:lang w:val="it-IT"/>
              </w:rPr>
            </w:pPr>
            <w:r w:rsidRPr="00E77D73">
              <w:rPr>
                <w:b/>
                <w:bCs/>
                <w:lang w:val="it-IT"/>
              </w:rPr>
              <w:t>Trasformazione da Temporaneo a Definitivo Art. 101</w:t>
            </w:r>
          </w:p>
        </w:tc>
        <w:tc>
          <w:tcPr>
            <w:tcW w:w="4556" w:type="dxa"/>
          </w:tcPr>
          <w:p w14:paraId="41BBDC4A" w14:textId="77777777" w:rsidR="00D72DA4" w:rsidRPr="00E77D73" w:rsidRDefault="00D72DA4" w:rsidP="00EB60AB">
            <w:pPr>
              <w:pStyle w:val="Nessunaspaziatura"/>
              <w:jc w:val="center"/>
              <w:rPr>
                <w:u w:val="single"/>
                <w:lang w:val="it-IT"/>
              </w:rPr>
            </w:pPr>
            <w:r w:rsidRPr="00E77D73">
              <w:rPr>
                <w:u w:val="single"/>
                <w:lang w:val="it-IT"/>
              </w:rPr>
              <w:t>“Non Professionisti” e “Giovani Dilettanti” tra Società Dilettanti</w:t>
            </w:r>
          </w:p>
          <w:p w14:paraId="5EFEE749"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16 settembre 2022 (ore 19)</w:t>
            </w:r>
          </w:p>
          <w:p w14:paraId="73FBC4A4" w14:textId="77777777" w:rsidR="00D72DA4" w:rsidRPr="00E77D73" w:rsidRDefault="00D72DA4" w:rsidP="00EB60AB">
            <w:pPr>
              <w:pStyle w:val="Nessunaspaziatura"/>
              <w:jc w:val="center"/>
              <w:rPr>
                <w:lang w:val="it-IT"/>
              </w:rPr>
            </w:pPr>
            <w:proofErr w:type="gramStart"/>
            <w:r w:rsidRPr="00E77D73">
              <w:rPr>
                <w:lang w:val="it-IT"/>
              </w:rPr>
              <w:t>1 Dicembre</w:t>
            </w:r>
            <w:proofErr w:type="gramEnd"/>
            <w:r w:rsidRPr="00E77D73">
              <w:rPr>
                <w:lang w:val="it-IT"/>
              </w:rPr>
              <w:t xml:space="preserve"> 2022 – 23 Dicembre 2022 (ore 19)</w:t>
            </w:r>
          </w:p>
          <w:p w14:paraId="1CB3C1B7" w14:textId="77777777" w:rsidR="00D72DA4" w:rsidRPr="00E77D73" w:rsidRDefault="00D72DA4" w:rsidP="00EB60AB">
            <w:pPr>
              <w:pStyle w:val="Nessunaspaziatura"/>
              <w:jc w:val="center"/>
              <w:rPr>
                <w:lang w:val="it-IT"/>
              </w:rPr>
            </w:pPr>
          </w:p>
          <w:p w14:paraId="371B3FF4" w14:textId="77777777" w:rsidR="00D72DA4" w:rsidRPr="00E77D73" w:rsidRDefault="00D72DA4" w:rsidP="00EB60AB">
            <w:pPr>
              <w:pStyle w:val="Nessunaspaziatura"/>
              <w:jc w:val="center"/>
              <w:rPr>
                <w:u w:val="single"/>
                <w:lang w:val="it-IT"/>
              </w:rPr>
            </w:pPr>
            <w:r w:rsidRPr="00E77D73">
              <w:rPr>
                <w:u w:val="single"/>
                <w:lang w:val="it-IT"/>
              </w:rPr>
              <w:t>Calciatori e Calciatrici “Giovani di Serie” da Professionisti a Dilettanti</w:t>
            </w:r>
          </w:p>
          <w:p w14:paraId="2B714F81" w14:textId="77777777" w:rsidR="00D72DA4" w:rsidRPr="00E77D73" w:rsidRDefault="00D72DA4" w:rsidP="00EB60AB">
            <w:pPr>
              <w:pStyle w:val="Nessunaspaziatura"/>
              <w:jc w:val="center"/>
              <w:rPr>
                <w:lang w:val="it-IT"/>
              </w:rPr>
            </w:pPr>
            <w:r w:rsidRPr="00E77D73">
              <w:rPr>
                <w:lang w:val="it-IT"/>
              </w:rPr>
              <w:t>2 Gennaio 2023 – 31 Gennaio 2023 (ore 20) ad eccezione dei trasferimenti nel secondo periodo della campagna trasferimenti s.s. 2022/23</w:t>
            </w:r>
          </w:p>
          <w:p w14:paraId="3503D5DD" w14:textId="77777777" w:rsidR="00D72DA4" w:rsidRPr="00E77D73" w:rsidRDefault="00D72DA4" w:rsidP="00EB60AB">
            <w:pPr>
              <w:pStyle w:val="Nessunaspaziatura"/>
              <w:jc w:val="center"/>
              <w:rPr>
                <w:lang w:val="it-IT"/>
              </w:rPr>
            </w:pPr>
          </w:p>
          <w:p w14:paraId="6F305C7E" w14:textId="77777777" w:rsidR="00D72DA4" w:rsidRPr="00E77D73" w:rsidRDefault="00D72DA4" w:rsidP="00EB60AB">
            <w:pPr>
              <w:pStyle w:val="Nessunaspaziatura"/>
              <w:jc w:val="center"/>
              <w:rPr>
                <w:u w:val="single"/>
                <w:lang w:val="it-IT"/>
              </w:rPr>
            </w:pPr>
            <w:r w:rsidRPr="00E77D73">
              <w:rPr>
                <w:u w:val="single"/>
                <w:lang w:val="it-IT"/>
              </w:rPr>
              <w:t>Calciatori/Calciatrici “Giovani Dilettanti” da Dilettanti a Professionisti</w:t>
            </w:r>
          </w:p>
          <w:p w14:paraId="2D594C7B" w14:textId="77777777" w:rsidR="00D72DA4" w:rsidRPr="00E77D73" w:rsidRDefault="00D72DA4" w:rsidP="00EB60AB">
            <w:pPr>
              <w:pStyle w:val="Nessunaspaziatura"/>
              <w:jc w:val="center"/>
              <w:rPr>
                <w:lang w:val="it-IT"/>
              </w:rPr>
            </w:pPr>
            <w:r w:rsidRPr="00E77D73">
              <w:rPr>
                <w:lang w:val="it-IT"/>
              </w:rPr>
              <w:t>2 Gennaio 2023 – 31 Gennaio 2023 (ore 20) ad eccezione dei trasferimenti nel secondo periodo della campagna trasferimenti s.s. 2022/23</w:t>
            </w:r>
          </w:p>
          <w:p w14:paraId="55D7C427" w14:textId="77777777" w:rsidR="00D72DA4" w:rsidRPr="00E77D73" w:rsidRDefault="00D72DA4" w:rsidP="00EB60AB">
            <w:pPr>
              <w:pStyle w:val="Nessunaspaziatura"/>
              <w:jc w:val="center"/>
              <w:rPr>
                <w:lang w:val="it-IT"/>
              </w:rPr>
            </w:pPr>
          </w:p>
        </w:tc>
      </w:tr>
    </w:tbl>
    <w:p w14:paraId="27353752" w14:textId="77777777" w:rsidR="00D72DA4" w:rsidRPr="00E77D73" w:rsidRDefault="00D72DA4" w:rsidP="00D72DA4">
      <w:pPr>
        <w:pStyle w:val="Titolo3"/>
        <w:rPr>
          <w:lang w:val="it-IT"/>
        </w:rPr>
      </w:pPr>
      <w:bookmarkStart w:id="37" w:name="_Toc106982290"/>
      <w:bookmarkStart w:id="38" w:name="_Toc107497264"/>
      <w:r w:rsidRPr="00E77D73">
        <w:rPr>
          <w:lang w:val="it-IT"/>
        </w:rPr>
        <w:t>3.2.7 TERMINI DI SVINCOLO s.s. 2022/2023</w:t>
      </w:r>
      <w:bookmarkEnd w:id="37"/>
      <w:bookmarkEnd w:id="38"/>
      <w:r w:rsidRPr="00E77D73">
        <w:rPr>
          <w:lang w:val="it-IT"/>
        </w:rPr>
        <w:tab/>
      </w:r>
      <w:r w:rsidRPr="00E77D73">
        <w:rPr>
          <w:lang w:val="it-IT"/>
        </w:rPr>
        <w:tab/>
      </w:r>
    </w:p>
    <w:p w14:paraId="3F980A9F" w14:textId="77777777" w:rsidR="00D72DA4" w:rsidRPr="00E77D73" w:rsidRDefault="00D72DA4" w:rsidP="00D72DA4">
      <w:pPr>
        <w:pStyle w:val="Nessunaspaziatura"/>
        <w:rPr>
          <w:lang w:val="it-IT"/>
        </w:rPr>
      </w:pPr>
    </w:p>
    <w:tbl>
      <w:tblPr>
        <w:tblStyle w:val="Grigliatabella"/>
        <w:tblW w:w="9176" w:type="dxa"/>
        <w:jc w:val="center"/>
        <w:tblLook w:val="04A0" w:firstRow="1" w:lastRow="0" w:firstColumn="1" w:lastColumn="0" w:noHBand="0" w:noVBand="1"/>
      </w:tblPr>
      <w:tblGrid>
        <w:gridCol w:w="4673"/>
        <w:gridCol w:w="4503"/>
      </w:tblGrid>
      <w:tr w:rsidR="00D72DA4" w:rsidRPr="00E77D73" w14:paraId="12B7779F" w14:textId="77777777" w:rsidTr="00EB60AB">
        <w:trPr>
          <w:trHeight w:val="536"/>
          <w:jc w:val="center"/>
        </w:trPr>
        <w:tc>
          <w:tcPr>
            <w:tcW w:w="4673" w:type="dxa"/>
          </w:tcPr>
          <w:p w14:paraId="46DC5AB1" w14:textId="77777777" w:rsidR="00D72DA4" w:rsidRPr="00E77D73" w:rsidRDefault="00D72DA4" w:rsidP="00EB60AB">
            <w:pPr>
              <w:pStyle w:val="Nessunaspaziatura"/>
              <w:jc w:val="center"/>
              <w:rPr>
                <w:b/>
                <w:bCs/>
                <w:lang w:val="it-IT"/>
              </w:rPr>
            </w:pPr>
            <w:r w:rsidRPr="00E77D73">
              <w:rPr>
                <w:b/>
                <w:bCs/>
                <w:lang w:val="it-IT"/>
              </w:rPr>
              <w:t>Svincolo per Rinuncia Art. 107 (da parte di Società)</w:t>
            </w:r>
          </w:p>
        </w:tc>
        <w:tc>
          <w:tcPr>
            <w:tcW w:w="4503" w:type="dxa"/>
          </w:tcPr>
          <w:p w14:paraId="0E90057B" w14:textId="77777777" w:rsidR="00D72DA4" w:rsidRPr="00E77D73" w:rsidRDefault="00D72DA4" w:rsidP="00EB60AB">
            <w:pPr>
              <w:pStyle w:val="Nessunaspaziatura"/>
              <w:jc w:val="center"/>
              <w:rPr>
                <w:lang w:val="it-IT"/>
              </w:rPr>
            </w:pPr>
            <w:proofErr w:type="gramStart"/>
            <w:r w:rsidRPr="00E77D73">
              <w:rPr>
                <w:lang w:val="it-IT"/>
              </w:rPr>
              <w:t>1 Luglio</w:t>
            </w:r>
            <w:proofErr w:type="gramEnd"/>
            <w:r w:rsidRPr="00E77D73">
              <w:rPr>
                <w:lang w:val="it-IT"/>
              </w:rPr>
              <w:t xml:space="preserve"> 2022 – 14 Luglio 2022 (ore 19)</w:t>
            </w:r>
          </w:p>
          <w:p w14:paraId="462EF69B" w14:textId="77777777" w:rsidR="00D72DA4" w:rsidRPr="00E77D73" w:rsidRDefault="00D72DA4" w:rsidP="00EB60AB">
            <w:pPr>
              <w:pStyle w:val="Nessunaspaziatura"/>
              <w:jc w:val="center"/>
              <w:rPr>
                <w:lang w:val="it-IT"/>
              </w:rPr>
            </w:pPr>
            <w:proofErr w:type="gramStart"/>
            <w:r w:rsidRPr="00E77D73">
              <w:rPr>
                <w:lang w:val="it-IT"/>
              </w:rPr>
              <w:t>1 Dicembre</w:t>
            </w:r>
            <w:proofErr w:type="gramEnd"/>
            <w:r w:rsidRPr="00E77D73">
              <w:rPr>
                <w:lang w:val="it-IT"/>
              </w:rPr>
              <w:t xml:space="preserve"> 2022 – 15 Dicembre 2022 (ore 19)</w:t>
            </w:r>
          </w:p>
        </w:tc>
      </w:tr>
      <w:tr w:rsidR="00D72DA4" w:rsidRPr="00E77D73" w14:paraId="53050525" w14:textId="77777777" w:rsidTr="00EB60AB">
        <w:trPr>
          <w:trHeight w:val="275"/>
          <w:jc w:val="center"/>
        </w:trPr>
        <w:tc>
          <w:tcPr>
            <w:tcW w:w="4673" w:type="dxa"/>
          </w:tcPr>
          <w:p w14:paraId="2374C40A" w14:textId="77777777" w:rsidR="00D72DA4" w:rsidRPr="00E77D73" w:rsidRDefault="00D72DA4" w:rsidP="00EB60AB">
            <w:pPr>
              <w:pStyle w:val="Nessunaspaziatura"/>
              <w:jc w:val="center"/>
              <w:rPr>
                <w:b/>
                <w:bCs/>
                <w:lang w:val="it-IT"/>
              </w:rPr>
            </w:pPr>
            <w:r w:rsidRPr="00E77D73">
              <w:rPr>
                <w:b/>
                <w:bCs/>
                <w:lang w:val="it-IT"/>
              </w:rPr>
              <w:t>Svincolo per Accordo Art. 108</w:t>
            </w:r>
          </w:p>
        </w:tc>
        <w:tc>
          <w:tcPr>
            <w:tcW w:w="4503" w:type="dxa"/>
          </w:tcPr>
          <w:p w14:paraId="51916CBA" w14:textId="77777777" w:rsidR="00D72DA4" w:rsidRPr="00E77D73" w:rsidRDefault="00D72DA4" w:rsidP="00EB60AB">
            <w:pPr>
              <w:pStyle w:val="Nessunaspaziatura"/>
              <w:jc w:val="center"/>
              <w:rPr>
                <w:lang w:val="it-IT"/>
              </w:rPr>
            </w:pPr>
            <w:r w:rsidRPr="00E77D73">
              <w:rPr>
                <w:lang w:val="it-IT"/>
              </w:rPr>
              <w:t>Non oltre il 15 Giugno 2023 (ore 19) entro 20 gg dalla stipulazione</w:t>
            </w:r>
          </w:p>
        </w:tc>
      </w:tr>
      <w:tr w:rsidR="00D72DA4" w:rsidRPr="00E77D73" w14:paraId="3B24D93C" w14:textId="77777777" w:rsidTr="00EB60AB">
        <w:trPr>
          <w:trHeight w:val="275"/>
          <w:jc w:val="center"/>
        </w:trPr>
        <w:tc>
          <w:tcPr>
            <w:tcW w:w="4673" w:type="dxa"/>
          </w:tcPr>
          <w:p w14:paraId="02A333A9" w14:textId="77777777" w:rsidR="00D72DA4" w:rsidRPr="00E77D73" w:rsidRDefault="00D72DA4" w:rsidP="00EB60AB">
            <w:pPr>
              <w:pStyle w:val="Nessunaspaziatura"/>
              <w:jc w:val="center"/>
              <w:rPr>
                <w:b/>
                <w:bCs/>
                <w:lang w:val="it-IT"/>
              </w:rPr>
            </w:pPr>
            <w:r w:rsidRPr="00E77D73">
              <w:rPr>
                <w:b/>
                <w:bCs/>
                <w:lang w:val="it-IT"/>
              </w:rPr>
              <w:t>Svincolo per Decadenza Art. 32-bis</w:t>
            </w:r>
          </w:p>
        </w:tc>
        <w:tc>
          <w:tcPr>
            <w:tcW w:w="4503" w:type="dxa"/>
          </w:tcPr>
          <w:p w14:paraId="4A019E5B" w14:textId="77777777" w:rsidR="00D72DA4" w:rsidRPr="00E77D73" w:rsidRDefault="00D72DA4" w:rsidP="00EB60AB">
            <w:pPr>
              <w:pStyle w:val="Nessunaspaziatura"/>
              <w:jc w:val="center"/>
              <w:rPr>
                <w:lang w:val="it-IT"/>
              </w:rPr>
            </w:pPr>
            <w:r w:rsidRPr="00E77D73">
              <w:rPr>
                <w:lang w:val="it-IT"/>
              </w:rPr>
              <w:t>15 Giugno 2023 – 15 Luglio 2023</w:t>
            </w:r>
          </w:p>
        </w:tc>
      </w:tr>
      <w:tr w:rsidR="00D72DA4" w:rsidRPr="00E77D73" w14:paraId="2FB7EC5F" w14:textId="77777777" w:rsidTr="00EB60AB">
        <w:trPr>
          <w:trHeight w:val="260"/>
          <w:jc w:val="center"/>
        </w:trPr>
        <w:tc>
          <w:tcPr>
            <w:tcW w:w="4673" w:type="dxa"/>
          </w:tcPr>
          <w:p w14:paraId="0FAEAAEA" w14:textId="77777777" w:rsidR="00D72DA4" w:rsidRPr="00E77D73" w:rsidRDefault="00D72DA4" w:rsidP="00EB60AB">
            <w:pPr>
              <w:pStyle w:val="Nessunaspaziatura"/>
              <w:jc w:val="center"/>
              <w:rPr>
                <w:b/>
                <w:bCs/>
                <w:lang w:val="it-IT"/>
              </w:rPr>
            </w:pPr>
            <w:r w:rsidRPr="00E77D73">
              <w:rPr>
                <w:b/>
                <w:bCs/>
                <w:lang w:val="it-IT"/>
              </w:rPr>
              <w:t>Svincolo per Inattività Art. 109 (Dilettanti)</w:t>
            </w:r>
          </w:p>
        </w:tc>
        <w:tc>
          <w:tcPr>
            <w:tcW w:w="4503" w:type="dxa"/>
          </w:tcPr>
          <w:p w14:paraId="3ADF9DDD" w14:textId="77777777" w:rsidR="00D72DA4" w:rsidRPr="00E77D73" w:rsidRDefault="00D72DA4" w:rsidP="00EB60AB">
            <w:pPr>
              <w:pStyle w:val="Nessunaspaziatura"/>
              <w:jc w:val="center"/>
              <w:rPr>
                <w:lang w:val="it-IT"/>
              </w:rPr>
            </w:pPr>
            <w:r w:rsidRPr="00E77D73">
              <w:rPr>
                <w:lang w:val="it-IT"/>
              </w:rPr>
              <w:t>Entro il 15/6/2023</w:t>
            </w:r>
          </w:p>
        </w:tc>
      </w:tr>
    </w:tbl>
    <w:p w14:paraId="3DF3BE1F" w14:textId="1839F3DB" w:rsidR="00D72DA4" w:rsidRPr="00E77D73" w:rsidRDefault="00D72DA4" w:rsidP="00D72DA4">
      <w:pPr>
        <w:pStyle w:val="Nessunaspaziatura"/>
        <w:rPr>
          <w:lang w:val="it-IT"/>
        </w:rPr>
      </w:pPr>
    </w:p>
    <w:p w14:paraId="024CC42C" w14:textId="1E32717E" w:rsidR="00A05019" w:rsidRPr="00E77D73" w:rsidRDefault="00A05019" w:rsidP="00D72DA4">
      <w:pPr>
        <w:pStyle w:val="Nessunaspaziatura"/>
        <w:rPr>
          <w:lang w:val="it-IT"/>
        </w:rPr>
      </w:pPr>
    </w:p>
    <w:p w14:paraId="1038A39A" w14:textId="67E90098" w:rsidR="00A05019" w:rsidRPr="00E77D73" w:rsidRDefault="00A05019" w:rsidP="00D72DA4">
      <w:pPr>
        <w:pStyle w:val="Nessunaspaziatura"/>
        <w:rPr>
          <w:lang w:val="it-IT"/>
        </w:rPr>
      </w:pPr>
    </w:p>
    <w:p w14:paraId="70C8A327" w14:textId="5C280A80" w:rsidR="00A05019" w:rsidRPr="00E77D73" w:rsidRDefault="00A05019" w:rsidP="00D72DA4">
      <w:pPr>
        <w:pStyle w:val="Nessunaspaziatura"/>
        <w:rPr>
          <w:lang w:val="it-IT"/>
        </w:rPr>
      </w:pPr>
    </w:p>
    <w:p w14:paraId="0727A9BE" w14:textId="17A79E51" w:rsidR="00A05019" w:rsidRPr="00E77D73" w:rsidRDefault="00A05019" w:rsidP="00D72DA4">
      <w:pPr>
        <w:pStyle w:val="Nessunaspaziatura"/>
        <w:rPr>
          <w:lang w:val="it-IT"/>
        </w:rPr>
      </w:pPr>
    </w:p>
    <w:p w14:paraId="1471370F" w14:textId="565A05AD" w:rsidR="00A05019" w:rsidRPr="00E77D73" w:rsidRDefault="00A05019" w:rsidP="00D72DA4">
      <w:pPr>
        <w:pStyle w:val="Nessunaspaziatura"/>
        <w:rPr>
          <w:lang w:val="it-IT"/>
        </w:rPr>
      </w:pPr>
    </w:p>
    <w:p w14:paraId="5698A5C6" w14:textId="391C744C" w:rsidR="00A05019" w:rsidRPr="00E77D73" w:rsidRDefault="00A05019" w:rsidP="00D72DA4">
      <w:pPr>
        <w:pStyle w:val="Nessunaspaziatura"/>
        <w:rPr>
          <w:lang w:val="it-IT"/>
        </w:rPr>
      </w:pPr>
    </w:p>
    <w:p w14:paraId="13A65982" w14:textId="6FC49828" w:rsidR="00A05019" w:rsidRPr="00E77D73" w:rsidRDefault="00A05019" w:rsidP="00D72DA4">
      <w:pPr>
        <w:pStyle w:val="Nessunaspaziatura"/>
        <w:rPr>
          <w:lang w:val="it-IT"/>
        </w:rPr>
      </w:pPr>
    </w:p>
    <w:p w14:paraId="640E1EC1" w14:textId="0CBEC56E" w:rsidR="00A05019" w:rsidRPr="00E77D73" w:rsidRDefault="00A05019" w:rsidP="00D72DA4">
      <w:pPr>
        <w:pStyle w:val="Nessunaspaziatura"/>
        <w:rPr>
          <w:lang w:val="it-IT"/>
        </w:rPr>
      </w:pPr>
    </w:p>
    <w:p w14:paraId="0DA8D558" w14:textId="77777777" w:rsidR="00A05019" w:rsidRPr="00E77D73" w:rsidRDefault="00A05019" w:rsidP="00D72DA4">
      <w:pPr>
        <w:pStyle w:val="Nessunaspaziatura"/>
        <w:rPr>
          <w:lang w:val="it-IT"/>
        </w:rPr>
      </w:pPr>
    </w:p>
    <w:p w14:paraId="4AD17B49" w14:textId="77777777" w:rsidR="00D72DA4" w:rsidRPr="00E77D73" w:rsidRDefault="00D72DA4" w:rsidP="00D72DA4">
      <w:pPr>
        <w:pStyle w:val="Testonormale"/>
        <w:rPr>
          <w:sz w:val="16"/>
          <w:szCs w:val="16"/>
        </w:rPr>
      </w:pPr>
    </w:p>
    <w:p w14:paraId="6173790F" w14:textId="77777777" w:rsidR="00D72DA4" w:rsidRPr="00E77D73" w:rsidRDefault="00D72DA4" w:rsidP="00D72DA4">
      <w:pPr>
        <w:pStyle w:val="Testonormale"/>
        <w:rPr>
          <w:sz w:val="16"/>
          <w:szCs w:val="16"/>
        </w:rPr>
      </w:pPr>
    </w:p>
    <w:p w14:paraId="25F8109D" w14:textId="77777777" w:rsidR="00D72DA4" w:rsidRPr="00E77D73" w:rsidRDefault="00D72DA4" w:rsidP="00D72DA4">
      <w:pPr>
        <w:pStyle w:val="Titolo3"/>
        <w:rPr>
          <w:lang w:val="it-IT"/>
        </w:rPr>
      </w:pPr>
      <w:bookmarkStart w:id="39" w:name="_Toc47614891"/>
      <w:bookmarkStart w:id="40" w:name="_Toc78462926"/>
      <w:bookmarkStart w:id="41" w:name="_Toc107497265"/>
      <w:r w:rsidRPr="00E77D73">
        <w:rPr>
          <w:lang w:val="it-IT"/>
        </w:rPr>
        <w:lastRenderedPageBreak/>
        <w:t>3.2.6 riattivazione matricol</w:t>
      </w:r>
      <w:bookmarkEnd w:id="39"/>
      <w:bookmarkEnd w:id="40"/>
      <w:r w:rsidRPr="00E77D73">
        <w:rPr>
          <w:lang w:val="it-IT"/>
        </w:rPr>
        <w:t>e</w:t>
      </w:r>
      <w:bookmarkEnd w:id="41"/>
    </w:p>
    <w:p w14:paraId="38A21A8C" w14:textId="77777777" w:rsidR="00D72DA4" w:rsidRPr="00E77D73" w:rsidRDefault="00D72DA4" w:rsidP="00D72DA4">
      <w:pPr>
        <w:spacing w:before="0" w:after="160" w:line="256" w:lineRule="auto"/>
        <w:rPr>
          <w:rFonts w:asciiTheme="minorHAnsi" w:eastAsiaTheme="minorHAnsi" w:hAnsiTheme="minorHAnsi" w:cstheme="minorBidi"/>
          <w:sz w:val="24"/>
          <w:szCs w:val="24"/>
          <w:lang w:val="it-IT" w:bidi="ar-SA"/>
        </w:rPr>
      </w:pPr>
    </w:p>
    <w:p w14:paraId="3DE13996" w14:textId="77777777" w:rsidR="00D72DA4" w:rsidRPr="00E77D73" w:rsidRDefault="00D72DA4" w:rsidP="00D72DA4">
      <w:pPr>
        <w:spacing w:before="0" w:after="160" w:line="256" w:lineRule="auto"/>
        <w:rPr>
          <w:rFonts w:eastAsiaTheme="minorHAnsi" w:cs="Calibri"/>
          <w:szCs w:val="22"/>
          <w:lang w:val="it-IT" w:bidi="ar-SA"/>
        </w:rPr>
      </w:pPr>
      <w:r w:rsidRPr="00E77D73">
        <w:rPr>
          <w:rFonts w:eastAsiaTheme="minorHAnsi" w:cs="Calibri"/>
          <w:szCs w:val="22"/>
          <w:lang w:val="it-IT" w:bidi="ar-SA"/>
        </w:rPr>
        <w:t>Si comunica che la sotto indicata società, nella stagione 2020/2021 dichiarata inattiva, ha richiesto per la stagione sportiva 2022/2023 la riattivazione della preesistente matricola: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D72DA4" w:rsidRPr="00E77D73" w14:paraId="732DA19C" w14:textId="77777777" w:rsidTr="00EB60AB">
        <w:tc>
          <w:tcPr>
            <w:tcW w:w="2122" w:type="dxa"/>
          </w:tcPr>
          <w:p w14:paraId="046B0956" w14:textId="77777777" w:rsidR="00D72DA4" w:rsidRPr="00E77D73" w:rsidRDefault="00D72DA4" w:rsidP="00EB60AB">
            <w:pPr>
              <w:rPr>
                <w:lang w:val="it-IT"/>
              </w:rPr>
            </w:pPr>
            <w:r w:rsidRPr="00E77D73">
              <w:rPr>
                <w:rFonts w:cs="Calibri"/>
                <w:b/>
                <w:bCs/>
                <w:szCs w:val="22"/>
                <w:lang w:val="it-IT"/>
              </w:rPr>
              <w:t xml:space="preserve">MATR. </w:t>
            </w:r>
            <w:r w:rsidRPr="00E77D73">
              <w:rPr>
                <w:b/>
                <w:bCs/>
                <w:lang w:val="it-IT"/>
              </w:rPr>
              <w:t>951623      </w:t>
            </w:r>
          </w:p>
        </w:tc>
        <w:tc>
          <w:tcPr>
            <w:tcW w:w="7506" w:type="dxa"/>
          </w:tcPr>
          <w:p w14:paraId="1951D38E" w14:textId="77777777" w:rsidR="00D72DA4" w:rsidRPr="00E77D73" w:rsidRDefault="00D72DA4" w:rsidP="00EB60AB">
            <w:pPr>
              <w:rPr>
                <w:lang w:val="it-IT"/>
              </w:rPr>
            </w:pPr>
            <w:r w:rsidRPr="00E77D73">
              <w:rPr>
                <w:b/>
                <w:bCs/>
                <w:lang w:val="it-IT"/>
              </w:rPr>
              <w:t>A.S.D. AURORA MILANO              </w:t>
            </w:r>
          </w:p>
        </w:tc>
      </w:tr>
    </w:tbl>
    <w:p w14:paraId="389DD243" w14:textId="77777777" w:rsidR="00D72DA4" w:rsidRPr="00E77D73" w:rsidRDefault="00D72DA4" w:rsidP="00D72DA4">
      <w:pPr>
        <w:pStyle w:val="Testonormale"/>
        <w:rPr>
          <w:sz w:val="16"/>
          <w:szCs w:val="16"/>
        </w:rPr>
      </w:pPr>
    </w:p>
    <w:p w14:paraId="19982018" w14:textId="77777777" w:rsidR="00D72DA4" w:rsidRPr="00E77D73" w:rsidRDefault="00D72DA4" w:rsidP="00D72DA4">
      <w:pPr>
        <w:spacing w:before="0" w:after="160" w:line="256" w:lineRule="auto"/>
        <w:rPr>
          <w:rFonts w:eastAsiaTheme="minorHAnsi" w:cs="Calibri"/>
          <w:szCs w:val="22"/>
          <w:lang w:val="it-IT" w:bidi="ar-SA"/>
        </w:rPr>
      </w:pPr>
      <w:r w:rsidRPr="00E77D73">
        <w:rPr>
          <w:rFonts w:eastAsiaTheme="minorHAnsi" w:cs="Calibri"/>
          <w:szCs w:val="22"/>
          <w:lang w:val="it-IT" w:bidi="ar-SA"/>
        </w:rPr>
        <w:t>Si comunica che la sotto indicata società, nella stagione 2021/2022 dichiarata inattiva, ha richiesto per la stagione sportiva 2022/2023 la riattivazione della preesistente matricola: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D72DA4" w:rsidRPr="00E77D73" w14:paraId="06192C75" w14:textId="77777777" w:rsidTr="00EB60AB">
        <w:tc>
          <w:tcPr>
            <w:tcW w:w="2122" w:type="dxa"/>
          </w:tcPr>
          <w:p w14:paraId="7C1404B1" w14:textId="77777777" w:rsidR="00D72DA4" w:rsidRPr="00E77D73" w:rsidRDefault="00D72DA4" w:rsidP="00EB60AB">
            <w:pPr>
              <w:rPr>
                <w:lang w:val="it-IT"/>
              </w:rPr>
            </w:pPr>
            <w:r w:rsidRPr="00E77D73">
              <w:rPr>
                <w:rFonts w:cs="Calibri"/>
                <w:b/>
                <w:bCs/>
                <w:szCs w:val="22"/>
                <w:lang w:val="it-IT"/>
              </w:rPr>
              <w:t xml:space="preserve">MATR. </w:t>
            </w:r>
            <w:r w:rsidRPr="00E77D73">
              <w:rPr>
                <w:b/>
                <w:bCs/>
                <w:lang w:val="it-IT"/>
              </w:rPr>
              <w:t>954224      </w:t>
            </w:r>
          </w:p>
        </w:tc>
        <w:tc>
          <w:tcPr>
            <w:tcW w:w="7506" w:type="dxa"/>
          </w:tcPr>
          <w:p w14:paraId="2705018C" w14:textId="77777777" w:rsidR="00D72DA4" w:rsidRPr="00E77D73" w:rsidRDefault="00D72DA4" w:rsidP="00EB60AB">
            <w:pPr>
              <w:rPr>
                <w:b/>
                <w:bCs/>
                <w:lang w:val="it-IT"/>
              </w:rPr>
            </w:pPr>
            <w:r w:rsidRPr="00E77D73">
              <w:rPr>
                <w:b/>
                <w:bCs/>
                <w:lang w:val="it-IT"/>
              </w:rPr>
              <w:t>A.S.D. ACC.BAGNOLESESANZENESE     </w:t>
            </w:r>
          </w:p>
        </w:tc>
      </w:tr>
    </w:tbl>
    <w:p w14:paraId="0ECB3AC1" w14:textId="77777777" w:rsidR="00D72DA4" w:rsidRPr="00E77D73" w:rsidRDefault="00D72DA4" w:rsidP="00D72DA4">
      <w:pPr>
        <w:pStyle w:val="Testonormale"/>
        <w:rPr>
          <w:sz w:val="16"/>
          <w:szCs w:val="16"/>
        </w:rPr>
      </w:pPr>
    </w:p>
    <w:p w14:paraId="2599C513" w14:textId="77777777" w:rsidR="00D72DA4" w:rsidRPr="00E77D73" w:rsidRDefault="00D72DA4" w:rsidP="00D72DA4">
      <w:pPr>
        <w:spacing w:before="0" w:after="160" w:line="256" w:lineRule="auto"/>
        <w:rPr>
          <w:rFonts w:eastAsiaTheme="minorHAnsi" w:cs="Calibri"/>
          <w:szCs w:val="22"/>
          <w:lang w:val="it-IT" w:bidi="ar-SA"/>
        </w:rPr>
      </w:pPr>
      <w:r w:rsidRPr="00E77D73">
        <w:rPr>
          <w:rFonts w:eastAsiaTheme="minorHAnsi" w:cs="Calibri"/>
          <w:szCs w:val="22"/>
          <w:lang w:val="it-IT" w:bidi="ar-SA"/>
        </w:rPr>
        <w:t>Si comunica che la sotto indicata società, nella stagione 2021/2022 dichiarata inattiva, ha richiesto per la stagione sportiva 2022/2023 la riattivazione della preesistente matricola: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D72DA4" w:rsidRPr="00E77D73" w14:paraId="71E22044" w14:textId="77777777" w:rsidTr="00EB60AB">
        <w:tc>
          <w:tcPr>
            <w:tcW w:w="2122" w:type="dxa"/>
          </w:tcPr>
          <w:p w14:paraId="172A1DE8" w14:textId="77777777" w:rsidR="00D72DA4" w:rsidRPr="00E77D73" w:rsidRDefault="00D72DA4" w:rsidP="00EB60AB">
            <w:pPr>
              <w:rPr>
                <w:lang w:val="it-IT"/>
              </w:rPr>
            </w:pPr>
            <w:r w:rsidRPr="00E77D73">
              <w:rPr>
                <w:rFonts w:cs="Calibri"/>
                <w:b/>
                <w:bCs/>
                <w:szCs w:val="22"/>
                <w:lang w:val="it-IT"/>
              </w:rPr>
              <w:t>MATR. 940869 </w:t>
            </w:r>
            <w:r w:rsidRPr="00E77D73">
              <w:rPr>
                <w:b/>
                <w:bCs/>
                <w:lang w:val="it-IT"/>
              </w:rPr>
              <w:t>      </w:t>
            </w:r>
          </w:p>
        </w:tc>
        <w:tc>
          <w:tcPr>
            <w:tcW w:w="7506" w:type="dxa"/>
          </w:tcPr>
          <w:p w14:paraId="45CA0301" w14:textId="77777777" w:rsidR="00D72DA4" w:rsidRPr="00E77D73" w:rsidRDefault="00D72DA4" w:rsidP="00EB60AB">
            <w:pPr>
              <w:rPr>
                <w:b/>
                <w:bCs/>
                <w:lang w:val="it-IT"/>
              </w:rPr>
            </w:pPr>
            <w:r w:rsidRPr="00E77D73">
              <w:rPr>
                <w:b/>
                <w:bCs/>
                <w:lang w:val="it-IT"/>
              </w:rPr>
              <w:t>A.C.   LAINESE                    </w:t>
            </w:r>
          </w:p>
        </w:tc>
      </w:tr>
    </w:tbl>
    <w:p w14:paraId="0AFCC7EB" w14:textId="77777777" w:rsidR="00D72DA4" w:rsidRPr="00E77D73" w:rsidRDefault="00D72DA4" w:rsidP="00D72DA4">
      <w:pPr>
        <w:pStyle w:val="Testonormale"/>
        <w:rPr>
          <w:sz w:val="16"/>
          <w:szCs w:val="16"/>
        </w:rPr>
      </w:pPr>
    </w:p>
    <w:p w14:paraId="1E8E358D" w14:textId="77777777" w:rsidR="00D72DA4" w:rsidRPr="00E77D73" w:rsidRDefault="00D72DA4" w:rsidP="00D72DA4">
      <w:pPr>
        <w:pStyle w:val="Testonormale"/>
        <w:rPr>
          <w:sz w:val="16"/>
          <w:szCs w:val="16"/>
        </w:rPr>
      </w:pPr>
    </w:p>
    <w:p w14:paraId="50A91805" w14:textId="77777777" w:rsidR="00D72DA4" w:rsidRPr="00E77D73" w:rsidRDefault="00AC3A29" w:rsidP="00D72DA4">
      <w:pPr>
        <w:pStyle w:val="Titolo4"/>
        <w:rPr>
          <w:lang w:val="it-IT"/>
        </w:rPr>
      </w:pPr>
      <w:hyperlink r:id="rId55" w:history="1">
        <w:bookmarkStart w:id="42" w:name="_Toc519167121"/>
        <w:r w:rsidR="00D72DA4" w:rsidRPr="00E77D73">
          <w:rPr>
            <w:lang w:val="it-IT"/>
          </w:rPr>
          <w:t xml:space="preserve">Variazione Gare </w:t>
        </w:r>
        <w:r w:rsidR="00D72DA4" w:rsidRPr="00E77D73">
          <w:rPr>
            <w:b/>
            <w:i/>
            <w:color w:val="002060"/>
            <w:lang w:val="it-IT"/>
          </w:rPr>
          <w:t>l.n.d.</w:t>
        </w:r>
        <w:bookmarkEnd w:id="42"/>
        <w:r w:rsidR="00D72DA4" w:rsidRPr="00E77D73">
          <w:rPr>
            <w:b/>
            <w:color w:val="002060"/>
            <w:lang w:val="it-IT"/>
          </w:rPr>
          <w:t xml:space="preserve"> </w:t>
        </w:r>
      </w:hyperlink>
    </w:p>
    <w:p w14:paraId="020B61B2" w14:textId="77777777" w:rsidR="00D72DA4" w:rsidRPr="00E77D73" w:rsidRDefault="00D72DA4" w:rsidP="00D72DA4">
      <w:pPr>
        <w:rPr>
          <w:lang w:val="it-IT"/>
        </w:rPr>
      </w:pPr>
      <w:r w:rsidRPr="00E77D73">
        <w:rPr>
          <w:lang w:val="it-IT"/>
        </w:rPr>
        <w:t>Nessuna comunicazione</w:t>
      </w:r>
    </w:p>
    <w:p w14:paraId="09AF9008" w14:textId="77777777" w:rsidR="00D72DA4" w:rsidRPr="00E77D73" w:rsidRDefault="00D72DA4" w:rsidP="00D72DA4">
      <w:pPr>
        <w:pStyle w:val="Titolo2"/>
        <w:rPr>
          <w:lang w:val="it-IT"/>
        </w:rPr>
      </w:pPr>
      <w:bookmarkStart w:id="43" w:name="_Toc107497266"/>
      <w:r w:rsidRPr="00E77D73">
        <w:rPr>
          <w:lang w:val="it-IT"/>
        </w:rPr>
        <w:t>3.3 Campionato FEmminile</w:t>
      </w:r>
      <w:bookmarkEnd w:id="43"/>
    </w:p>
    <w:p w14:paraId="2F353663" w14:textId="77777777" w:rsidR="00D72DA4" w:rsidRPr="00E77D73" w:rsidRDefault="00D72DA4" w:rsidP="00D72DA4">
      <w:pPr>
        <w:rPr>
          <w:lang w:val="it-IT"/>
        </w:rPr>
      </w:pPr>
      <w:r w:rsidRPr="00E77D73">
        <w:rPr>
          <w:lang w:val="it-IT"/>
        </w:rPr>
        <w:t>Nessuna comunicazione</w:t>
      </w:r>
    </w:p>
    <w:p w14:paraId="27743645" w14:textId="77777777" w:rsidR="00D72DA4" w:rsidRPr="00E77D73" w:rsidRDefault="00AC3A29" w:rsidP="00D72DA4">
      <w:pPr>
        <w:pStyle w:val="Titolo4"/>
        <w:rPr>
          <w:lang w:val="it-IT"/>
        </w:rPr>
      </w:pPr>
      <w:hyperlink r:id="rId56" w:history="1">
        <w:r w:rsidR="00D72DA4" w:rsidRPr="00E77D73">
          <w:rPr>
            <w:lang w:val="it-IT"/>
          </w:rPr>
          <w:t xml:space="preserve">Variazione Gare </w:t>
        </w:r>
        <w:r w:rsidR="00D72DA4" w:rsidRPr="00E77D73">
          <w:rPr>
            <w:b/>
            <w:i/>
            <w:color w:val="FF99CC"/>
            <w:lang w:val="it-IT"/>
          </w:rPr>
          <w:t>calcio femminile</w:t>
        </w:r>
        <w:r w:rsidR="00D72DA4" w:rsidRPr="00E77D73">
          <w:rPr>
            <w:color w:val="FF99CC"/>
            <w:lang w:val="it-IT"/>
          </w:rPr>
          <w:t xml:space="preserve"> </w:t>
        </w:r>
      </w:hyperlink>
    </w:p>
    <w:p w14:paraId="3052B625" w14:textId="77777777" w:rsidR="00D72DA4" w:rsidRPr="00E77D73" w:rsidRDefault="00D72DA4" w:rsidP="00D72DA4">
      <w:pPr>
        <w:rPr>
          <w:lang w:val="it-IT"/>
        </w:rPr>
      </w:pPr>
      <w:r w:rsidRPr="00E77D73">
        <w:rPr>
          <w:lang w:val="it-IT"/>
        </w:rPr>
        <w:t>Nessuna comunicazione</w:t>
      </w:r>
    </w:p>
    <w:p w14:paraId="702266B1" w14:textId="77777777" w:rsidR="00D72DA4" w:rsidRPr="00E77D73" w:rsidRDefault="00D72DA4" w:rsidP="00D72DA4">
      <w:pPr>
        <w:pStyle w:val="Titolo2"/>
        <w:rPr>
          <w:lang w:val="it-IT"/>
        </w:rPr>
      </w:pPr>
      <w:bookmarkStart w:id="44" w:name="_Toc107497267"/>
      <w:r w:rsidRPr="00E77D73">
        <w:rPr>
          <w:lang w:val="it-IT"/>
        </w:rPr>
        <w:t xml:space="preserve">3.4 Campionato Calcio </w:t>
      </w:r>
      <w:r w:rsidRPr="00E77D73">
        <w:rPr>
          <w:caps w:val="0"/>
          <w:lang w:val="it-IT"/>
        </w:rPr>
        <w:t>a</w:t>
      </w:r>
      <w:r w:rsidRPr="00E77D73">
        <w:rPr>
          <w:lang w:val="it-IT"/>
        </w:rPr>
        <w:t xml:space="preserve"> cinque</w:t>
      </w:r>
      <w:bookmarkEnd w:id="44"/>
    </w:p>
    <w:p w14:paraId="72CA942A" w14:textId="77777777" w:rsidR="00D72DA4" w:rsidRPr="00E77D73" w:rsidRDefault="00D72DA4" w:rsidP="00D72DA4">
      <w:pPr>
        <w:rPr>
          <w:lang w:val="it-IT"/>
        </w:rPr>
      </w:pPr>
      <w:r w:rsidRPr="00E77D73">
        <w:rPr>
          <w:lang w:val="it-IT"/>
        </w:rPr>
        <w:t>Nessuna comunicazione</w:t>
      </w:r>
    </w:p>
    <w:p w14:paraId="60A2FB3A" w14:textId="77777777" w:rsidR="00D72DA4" w:rsidRPr="00E77D73" w:rsidRDefault="00AC3A29" w:rsidP="00D72DA4">
      <w:pPr>
        <w:pStyle w:val="Titolo4"/>
        <w:rPr>
          <w:lang w:val="it-IT"/>
        </w:rPr>
      </w:pPr>
      <w:hyperlink r:id="rId57" w:history="1">
        <w:r w:rsidR="00D72DA4" w:rsidRPr="00E77D73">
          <w:rPr>
            <w:lang w:val="it-IT"/>
          </w:rPr>
          <w:t xml:space="preserve">Variazione Gare </w:t>
        </w:r>
        <w:r w:rsidR="00D72DA4" w:rsidRPr="00E77D73">
          <w:rPr>
            <w:b/>
            <w:i/>
            <w:color w:val="002060"/>
            <w:lang w:val="it-IT"/>
          </w:rPr>
          <w:t xml:space="preserve">calcio </w:t>
        </w:r>
        <w:r w:rsidR="00D72DA4" w:rsidRPr="00E77D73">
          <w:rPr>
            <w:b/>
            <w:i/>
            <w:caps w:val="0"/>
            <w:color w:val="002060"/>
            <w:lang w:val="it-IT"/>
          </w:rPr>
          <w:t>a</w:t>
        </w:r>
        <w:r w:rsidR="00D72DA4" w:rsidRPr="00E77D73">
          <w:rPr>
            <w:b/>
            <w:i/>
            <w:color w:val="002060"/>
            <w:lang w:val="it-IT"/>
          </w:rPr>
          <w:t xml:space="preserve"> 5</w:t>
        </w:r>
        <w:r w:rsidR="00D72DA4" w:rsidRPr="00E77D73">
          <w:rPr>
            <w:color w:val="002060"/>
            <w:lang w:val="it-IT"/>
          </w:rPr>
          <w:t xml:space="preserve"> </w:t>
        </w:r>
      </w:hyperlink>
    </w:p>
    <w:p w14:paraId="678CD688" w14:textId="77777777" w:rsidR="00D72DA4" w:rsidRPr="00E77D73" w:rsidRDefault="00D72DA4" w:rsidP="00D72DA4">
      <w:pPr>
        <w:rPr>
          <w:lang w:val="it-IT"/>
        </w:rPr>
      </w:pPr>
      <w:r w:rsidRPr="00E77D73">
        <w:rPr>
          <w:lang w:val="it-IT"/>
        </w:rPr>
        <w:t>Nessuna comunicazione</w:t>
      </w:r>
    </w:p>
    <w:p w14:paraId="210EFFEB" w14:textId="77777777" w:rsidR="00D72DA4" w:rsidRPr="00E77D73" w:rsidRDefault="00D72DA4" w:rsidP="00D72DA4">
      <w:pPr>
        <w:pStyle w:val="Titolo2"/>
        <w:rPr>
          <w:sz w:val="20"/>
          <w:lang w:val="it-IT"/>
        </w:rPr>
      </w:pPr>
      <w:bookmarkStart w:id="45" w:name="_Toc519167113"/>
      <w:bookmarkStart w:id="46" w:name="_Toc32491220"/>
      <w:bookmarkStart w:id="47" w:name="_Toc519167114"/>
      <w:bookmarkStart w:id="48" w:name="_Toc107497268"/>
      <w:r w:rsidRPr="00E77D73">
        <w:rPr>
          <w:lang w:val="it-IT"/>
        </w:rPr>
        <w:t xml:space="preserve">3.5 </w:t>
      </w:r>
      <w:bookmarkEnd w:id="45"/>
      <w:r w:rsidRPr="00E77D73">
        <w:rPr>
          <w:lang w:val="it-IT"/>
        </w:rPr>
        <w:t xml:space="preserve">Campionato PARALIMPICO </w:t>
      </w:r>
      <w:r w:rsidRPr="00E77D73">
        <w:rPr>
          <w:color w:val="E36C0A"/>
          <w:lang w:val="it-IT"/>
        </w:rPr>
        <w:t>1°LIVELLO</w:t>
      </w:r>
      <w:r w:rsidRPr="00E77D73">
        <w:rPr>
          <w:caps w:val="0"/>
          <w:lang w:val="it-IT"/>
        </w:rPr>
        <w:t xml:space="preserve">, </w:t>
      </w:r>
      <w:r w:rsidRPr="00E77D73">
        <w:rPr>
          <w:color w:val="943634"/>
          <w:lang w:val="it-IT"/>
        </w:rPr>
        <w:t xml:space="preserve">2°LIVELLO, </w:t>
      </w:r>
      <w:r w:rsidRPr="00E77D73">
        <w:rPr>
          <w:color w:val="7030A0"/>
          <w:lang w:val="it-IT"/>
        </w:rPr>
        <w:t>3°LIVELLO</w:t>
      </w:r>
      <w:bookmarkEnd w:id="46"/>
      <w:bookmarkEnd w:id="48"/>
      <w:r w:rsidRPr="00E77D73">
        <w:rPr>
          <w:lang w:val="it-IT"/>
        </w:rPr>
        <w:t xml:space="preserve">  </w:t>
      </w:r>
    </w:p>
    <w:bookmarkEnd w:id="47"/>
    <w:p w14:paraId="577C8C0C" w14:textId="77777777" w:rsidR="00D72DA4" w:rsidRPr="00E77D73" w:rsidRDefault="00D72DA4" w:rsidP="00D72DA4">
      <w:pPr>
        <w:rPr>
          <w:lang w:val="it-IT"/>
        </w:rPr>
      </w:pPr>
      <w:r w:rsidRPr="00E77D73">
        <w:rPr>
          <w:lang w:val="it-IT"/>
        </w:rPr>
        <w:t>Nessuna comunicazione</w:t>
      </w:r>
    </w:p>
    <w:p w14:paraId="6015929B" w14:textId="210D5648" w:rsidR="00D72DA4" w:rsidRPr="00E77D73" w:rsidRDefault="00D72DA4" w:rsidP="00D72DA4">
      <w:pPr>
        <w:pStyle w:val="Paragrafoelenco"/>
        <w:ind w:left="0"/>
        <w:rPr>
          <w:b/>
          <w:i/>
          <w:lang w:val="it-IT"/>
        </w:rPr>
      </w:pPr>
    </w:p>
    <w:p w14:paraId="17B3BC4F" w14:textId="654BE65C" w:rsidR="00A05019" w:rsidRPr="00E77D73" w:rsidRDefault="00A05019" w:rsidP="00D72DA4">
      <w:pPr>
        <w:pStyle w:val="Paragrafoelenco"/>
        <w:ind w:left="0"/>
        <w:rPr>
          <w:b/>
          <w:i/>
          <w:lang w:val="it-IT"/>
        </w:rPr>
      </w:pPr>
    </w:p>
    <w:p w14:paraId="2BD13216" w14:textId="77777777" w:rsidR="00A05019" w:rsidRPr="00E77D73" w:rsidRDefault="00A05019" w:rsidP="00D72DA4">
      <w:pPr>
        <w:pStyle w:val="Paragrafoelenco"/>
        <w:ind w:left="0"/>
        <w:rPr>
          <w:b/>
          <w:i/>
          <w:lang w:val="it-IT"/>
        </w:rPr>
      </w:pPr>
    </w:p>
    <w:p w14:paraId="36A633E1" w14:textId="77777777" w:rsidR="00D72DA4" w:rsidRPr="00E77D73" w:rsidRDefault="00D72DA4" w:rsidP="00D72DA4">
      <w:pPr>
        <w:pStyle w:val="Titolo1"/>
        <w:rPr>
          <w:szCs w:val="28"/>
          <w:lang w:val="it-IT"/>
        </w:rPr>
      </w:pPr>
      <w:bookmarkStart w:id="49" w:name="_Toc512005915"/>
      <w:bookmarkStart w:id="50" w:name="_Toc107497269"/>
      <w:r w:rsidRPr="00E77D73">
        <w:rPr>
          <w:szCs w:val="28"/>
          <w:lang w:val="it-IT"/>
        </w:rPr>
        <w:lastRenderedPageBreak/>
        <w:t>4. Comunicazioni per l’attività del Settore Giovanile Scolastico del C.R.L.</w:t>
      </w:r>
      <w:bookmarkEnd w:id="49"/>
      <w:bookmarkEnd w:id="50"/>
    </w:p>
    <w:p w14:paraId="212103F9" w14:textId="77777777" w:rsidR="00D72DA4" w:rsidRPr="00E77D73" w:rsidRDefault="00D72DA4" w:rsidP="00D72DA4">
      <w:pPr>
        <w:pStyle w:val="Titolo2"/>
        <w:rPr>
          <w:lang w:val="it-IT"/>
        </w:rPr>
      </w:pPr>
      <w:bookmarkStart w:id="51" w:name="_Toc512005916"/>
      <w:bookmarkStart w:id="52" w:name="_Toc107497270"/>
      <w:r w:rsidRPr="00E77D73">
        <w:rPr>
          <w:lang w:val="it-IT"/>
        </w:rPr>
        <w:t>4.1 Attività S.G.S. di competenza L.N.D.</w:t>
      </w:r>
      <w:bookmarkEnd w:id="51"/>
      <w:bookmarkEnd w:id="52"/>
    </w:p>
    <w:p w14:paraId="0AA23B01" w14:textId="77777777" w:rsidR="00D72DA4" w:rsidRPr="00E77D73" w:rsidRDefault="00D72DA4" w:rsidP="00D72DA4">
      <w:pPr>
        <w:rPr>
          <w:lang w:val="it-IT"/>
        </w:rPr>
      </w:pPr>
    </w:p>
    <w:p w14:paraId="0CBE5D26" w14:textId="77777777" w:rsidR="00D72DA4" w:rsidRPr="00E77D73" w:rsidRDefault="00AC3A29" w:rsidP="00D72DA4">
      <w:pPr>
        <w:pStyle w:val="Titolo4"/>
        <w:rPr>
          <w:lang w:val="it-IT"/>
        </w:rPr>
      </w:pPr>
      <w:hyperlink r:id="rId58" w:history="1">
        <w:r w:rsidR="00D72DA4" w:rsidRPr="00E77D73">
          <w:rPr>
            <w:lang w:val="it-IT"/>
          </w:rPr>
          <w:t xml:space="preserve">Variazione Gare </w:t>
        </w:r>
        <w:r w:rsidR="00D72DA4" w:rsidRPr="00E77D73">
          <w:rPr>
            <w:b/>
            <w:i/>
            <w:color w:val="002060"/>
            <w:lang w:val="it-IT"/>
          </w:rPr>
          <w:t>S.G.S.</w:t>
        </w:r>
        <w:r w:rsidR="00D72DA4" w:rsidRPr="00E77D73">
          <w:rPr>
            <w:color w:val="002060"/>
            <w:lang w:val="it-IT"/>
          </w:rPr>
          <w:t xml:space="preserve"> </w:t>
        </w:r>
      </w:hyperlink>
    </w:p>
    <w:p w14:paraId="7E082EBA" w14:textId="77777777" w:rsidR="00D72DA4" w:rsidRPr="00E77D73" w:rsidRDefault="00D72DA4" w:rsidP="00D72DA4">
      <w:pPr>
        <w:rPr>
          <w:lang w:val="it-IT"/>
        </w:rPr>
      </w:pPr>
      <w:r w:rsidRPr="00E77D73">
        <w:rPr>
          <w:lang w:val="it-IT"/>
        </w:rPr>
        <w:t>Nessuna comunicazione</w:t>
      </w:r>
    </w:p>
    <w:p w14:paraId="1AF5910E" w14:textId="77777777" w:rsidR="00D72DA4" w:rsidRPr="00E77D73" w:rsidRDefault="00D72DA4" w:rsidP="00D72DA4">
      <w:pPr>
        <w:pStyle w:val="Titolo2"/>
        <w:rPr>
          <w:lang w:val="it-IT"/>
        </w:rPr>
      </w:pPr>
      <w:bookmarkStart w:id="53" w:name="_Toc512005919"/>
      <w:bookmarkStart w:id="54" w:name="_Toc107497271"/>
      <w:r w:rsidRPr="00E77D73">
        <w:rPr>
          <w:lang w:val="it-IT"/>
        </w:rPr>
        <w:t xml:space="preserve">4.2 Attività di </w:t>
      </w:r>
      <w:bookmarkEnd w:id="53"/>
      <w:r w:rsidRPr="00E77D73">
        <w:rPr>
          <w:lang w:val="it-IT"/>
        </w:rPr>
        <w:t>competenza s.g.s.</w:t>
      </w:r>
      <w:bookmarkEnd w:id="54"/>
    </w:p>
    <w:p w14:paraId="59CA86BF" w14:textId="77777777" w:rsidR="00D72DA4" w:rsidRPr="00E77D73" w:rsidRDefault="00D72DA4" w:rsidP="00D72DA4">
      <w:pPr>
        <w:pStyle w:val="Titolo3"/>
        <w:rPr>
          <w:lang w:val="it-IT"/>
        </w:rPr>
      </w:pPr>
      <w:bookmarkStart w:id="55" w:name="_Hlk83810827"/>
      <w:bookmarkStart w:id="56" w:name="_Toc107497272"/>
      <w:r w:rsidRPr="00E77D73">
        <w:rPr>
          <w:lang w:val="it-IT"/>
        </w:rPr>
        <w:t>4.2.1 Pubblicazione circolare UFFICIALE</w:t>
      </w:r>
      <w:bookmarkEnd w:id="56"/>
    </w:p>
    <w:bookmarkEnd w:id="55"/>
    <w:p w14:paraId="49A04439" w14:textId="77777777" w:rsidR="00D72DA4" w:rsidRPr="00E77D73" w:rsidRDefault="00D72DA4" w:rsidP="00D72DA4">
      <w:pPr>
        <w:pStyle w:val="Nessunaspaziatura"/>
        <w:rPr>
          <w:lang w:val="it-IT"/>
        </w:rPr>
      </w:pPr>
    </w:p>
    <w:p w14:paraId="24661BB2" w14:textId="77777777" w:rsidR="00D72DA4" w:rsidRPr="00E77D73" w:rsidRDefault="00D72DA4" w:rsidP="00D72DA4">
      <w:pPr>
        <w:pStyle w:val="Nessunaspaziatura"/>
        <w:rPr>
          <w:rFonts w:cs="Calibri"/>
          <w:lang w:val="it-IT" w:eastAsia="it-IT" w:bidi="ar-SA"/>
        </w:rPr>
      </w:pPr>
      <w:bookmarkStart w:id="57" w:name="_Hlk85031290"/>
      <w:r w:rsidRPr="00E77D73">
        <w:rPr>
          <w:lang w:val="it-IT"/>
        </w:rPr>
        <w:t xml:space="preserve">In </w:t>
      </w:r>
      <w:r w:rsidRPr="00E77D73">
        <w:rPr>
          <w:bCs/>
          <w:iCs/>
          <w:lang w:val="it-IT"/>
        </w:rPr>
        <w:t xml:space="preserve">allegato </w:t>
      </w:r>
      <w:r w:rsidRPr="00E77D73">
        <w:rPr>
          <w:lang w:val="it-IT"/>
        </w:rPr>
        <w:t xml:space="preserve">al presente C.U. si pubblica </w:t>
      </w:r>
      <w:r w:rsidRPr="00E77D73">
        <w:rPr>
          <w:rFonts w:cs="Calibri"/>
          <w:lang w:val="it-IT"/>
        </w:rPr>
        <w:t>CIRCOLARE SGS n°</w:t>
      </w:r>
      <w:r w:rsidRPr="00E77D73">
        <w:rPr>
          <w:rFonts w:cs="Calibri"/>
          <w:b/>
          <w:bCs/>
          <w:i/>
          <w:iCs/>
          <w:szCs w:val="22"/>
          <w:lang w:val="it-IT"/>
        </w:rPr>
        <w:t>24</w:t>
      </w:r>
      <w:r w:rsidRPr="00E77D73">
        <w:rPr>
          <w:rFonts w:cs="Calibri"/>
          <w:lang w:val="it-IT"/>
        </w:rPr>
        <w:t xml:space="preserve"> FIGC Lombardia contenente le news relative al SGS FIGC Lombardia.</w:t>
      </w:r>
    </w:p>
    <w:p w14:paraId="7C413F19" w14:textId="77777777" w:rsidR="00D72DA4" w:rsidRPr="00E77D73" w:rsidRDefault="00D72DA4" w:rsidP="00D72DA4">
      <w:pPr>
        <w:pStyle w:val="Titolo3"/>
        <w:rPr>
          <w:lang w:val="it-IT"/>
        </w:rPr>
      </w:pPr>
      <w:bookmarkStart w:id="58" w:name="_Toc107497273"/>
      <w:bookmarkEnd w:id="57"/>
      <w:r w:rsidRPr="00E77D73">
        <w:rPr>
          <w:lang w:val="it-IT"/>
        </w:rPr>
        <w:t>4.2.2 INCONTRI INFORMATIVI SCUOLE CALCIO ÉLITE</w:t>
      </w:r>
      <w:bookmarkEnd w:id="58"/>
      <w:r w:rsidRPr="00E77D73">
        <w:rPr>
          <w:lang w:val="it-IT"/>
        </w:rPr>
        <w:t> </w:t>
      </w:r>
    </w:p>
    <w:p w14:paraId="6E1E8E33" w14:textId="77777777" w:rsidR="00D72DA4" w:rsidRPr="00E77D73" w:rsidRDefault="00D72DA4" w:rsidP="00D72DA4">
      <w:pPr>
        <w:shd w:val="clear" w:color="auto" w:fill="FFFFFF"/>
        <w:rPr>
          <w:lang w:val="it-IT"/>
        </w:rPr>
      </w:pPr>
      <w:r w:rsidRPr="00E77D73">
        <w:rPr>
          <w:lang w:val="it-IT"/>
        </w:rPr>
        <w:t>Nessuna comunicazione</w:t>
      </w:r>
    </w:p>
    <w:p w14:paraId="25423EED" w14:textId="023FFC25" w:rsidR="00D72DA4" w:rsidRPr="00E77D73" w:rsidRDefault="00D72DA4" w:rsidP="00D72DA4">
      <w:pPr>
        <w:shd w:val="clear" w:color="auto" w:fill="FFFFFF"/>
        <w:rPr>
          <w:lang w:val="it-IT"/>
        </w:rPr>
      </w:pPr>
    </w:p>
    <w:p w14:paraId="6BB8BC87" w14:textId="1D3AFB6E" w:rsidR="00A05019" w:rsidRPr="00E77D73" w:rsidRDefault="00A05019" w:rsidP="00D72DA4">
      <w:pPr>
        <w:shd w:val="clear" w:color="auto" w:fill="FFFFFF"/>
        <w:rPr>
          <w:lang w:val="it-IT"/>
        </w:rPr>
      </w:pPr>
    </w:p>
    <w:p w14:paraId="7ACC6507" w14:textId="1E83E560" w:rsidR="00A05019" w:rsidRPr="00E77D73" w:rsidRDefault="00A05019" w:rsidP="00D72DA4">
      <w:pPr>
        <w:shd w:val="clear" w:color="auto" w:fill="FFFFFF"/>
        <w:rPr>
          <w:lang w:val="it-IT"/>
        </w:rPr>
      </w:pPr>
    </w:p>
    <w:p w14:paraId="45035463" w14:textId="040873A5" w:rsidR="00A05019" w:rsidRPr="00E77D73" w:rsidRDefault="00A05019" w:rsidP="00D72DA4">
      <w:pPr>
        <w:shd w:val="clear" w:color="auto" w:fill="FFFFFF"/>
        <w:rPr>
          <w:lang w:val="it-IT"/>
        </w:rPr>
      </w:pPr>
    </w:p>
    <w:p w14:paraId="53492761" w14:textId="21E15669" w:rsidR="00A05019" w:rsidRPr="00E77D73" w:rsidRDefault="00A05019" w:rsidP="00D72DA4">
      <w:pPr>
        <w:shd w:val="clear" w:color="auto" w:fill="FFFFFF"/>
        <w:rPr>
          <w:lang w:val="it-IT"/>
        </w:rPr>
      </w:pPr>
    </w:p>
    <w:p w14:paraId="5CBCC4D9" w14:textId="19F6F691" w:rsidR="00A05019" w:rsidRPr="00E77D73" w:rsidRDefault="00A05019" w:rsidP="00D72DA4">
      <w:pPr>
        <w:shd w:val="clear" w:color="auto" w:fill="FFFFFF"/>
        <w:rPr>
          <w:lang w:val="it-IT"/>
        </w:rPr>
      </w:pPr>
    </w:p>
    <w:p w14:paraId="325DD2E5" w14:textId="5A79E29C" w:rsidR="00A05019" w:rsidRPr="00E77D73" w:rsidRDefault="00A05019" w:rsidP="00D72DA4">
      <w:pPr>
        <w:shd w:val="clear" w:color="auto" w:fill="FFFFFF"/>
        <w:rPr>
          <w:lang w:val="it-IT"/>
        </w:rPr>
      </w:pPr>
    </w:p>
    <w:p w14:paraId="10F762E6" w14:textId="2A3D612B" w:rsidR="00A05019" w:rsidRPr="00E77D73" w:rsidRDefault="00A05019" w:rsidP="00D72DA4">
      <w:pPr>
        <w:shd w:val="clear" w:color="auto" w:fill="FFFFFF"/>
        <w:rPr>
          <w:lang w:val="it-IT"/>
        </w:rPr>
      </w:pPr>
    </w:p>
    <w:p w14:paraId="0FC5695E" w14:textId="1BB7330C" w:rsidR="00A05019" w:rsidRPr="00E77D73" w:rsidRDefault="00A05019" w:rsidP="00D72DA4">
      <w:pPr>
        <w:shd w:val="clear" w:color="auto" w:fill="FFFFFF"/>
        <w:rPr>
          <w:lang w:val="it-IT"/>
        </w:rPr>
      </w:pPr>
    </w:p>
    <w:p w14:paraId="5E2E143F" w14:textId="28CB9A44" w:rsidR="00FA506A" w:rsidRPr="00E77D73" w:rsidRDefault="00FA506A" w:rsidP="00D72DA4">
      <w:pPr>
        <w:shd w:val="clear" w:color="auto" w:fill="FFFFFF"/>
        <w:rPr>
          <w:lang w:val="it-IT"/>
        </w:rPr>
      </w:pPr>
    </w:p>
    <w:p w14:paraId="25E9F354" w14:textId="1B28A214" w:rsidR="00FA506A" w:rsidRPr="00E77D73" w:rsidRDefault="00FA506A" w:rsidP="00D72DA4">
      <w:pPr>
        <w:shd w:val="clear" w:color="auto" w:fill="FFFFFF"/>
        <w:rPr>
          <w:lang w:val="it-IT"/>
        </w:rPr>
      </w:pPr>
    </w:p>
    <w:p w14:paraId="00DE9477" w14:textId="75F2395F" w:rsidR="00FA506A" w:rsidRPr="00E77D73" w:rsidRDefault="00FA506A" w:rsidP="00D72DA4">
      <w:pPr>
        <w:shd w:val="clear" w:color="auto" w:fill="FFFFFF"/>
        <w:rPr>
          <w:lang w:val="it-IT"/>
        </w:rPr>
      </w:pPr>
    </w:p>
    <w:p w14:paraId="688FEECA" w14:textId="74C8BBBB" w:rsidR="00FA506A" w:rsidRPr="00E77D73" w:rsidRDefault="00FA506A" w:rsidP="00D72DA4">
      <w:pPr>
        <w:shd w:val="clear" w:color="auto" w:fill="FFFFFF"/>
        <w:rPr>
          <w:lang w:val="it-IT"/>
        </w:rPr>
      </w:pPr>
    </w:p>
    <w:p w14:paraId="53D6FAE8" w14:textId="77777777" w:rsidR="00FA506A" w:rsidRPr="00E77D73" w:rsidRDefault="00FA506A" w:rsidP="00D72DA4">
      <w:pPr>
        <w:shd w:val="clear" w:color="auto" w:fill="FFFFFF"/>
        <w:rPr>
          <w:lang w:val="it-IT"/>
        </w:rPr>
      </w:pPr>
    </w:p>
    <w:p w14:paraId="15830EE7" w14:textId="0CD77600" w:rsidR="00A05019" w:rsidRPr="00E77D73" w:rsidRDefault="00A05019" w:rsidP="00D72DA4">
      <w:pPr>
        <w:shd w:val="clear" w:color="auto" w:fill="FFFFFF"/>
        <w:rPr>
          <w:lang w:val="it-IT"/>
        </w:rPr>
      </w:pPr>
    </w:p>
    <w:p w14:paraId="40D6A089" w14:textId="727E5BBC" w:rsidR="00A05019" w:rsidRPr="00E77D73" w:rsidRDefault="00A05019" w:rsidP="00D72DA4">
      <w:pPr>
        <w:shd w:val="clear" w:color="auto" w:fill="FFFFFF"/>
        <w:rPr>
          <w:lang w:val="it-IT"/>
        </w:rPr>
      </w:pPr>
    </w:p>
    <w:p w14:paraId="6F2733D0" w14:textId="77777777" w:rsidR="00A2300E" w:rsidRPr="00E77D73" w:rsidRDefault="00A2300E" w:rsidP="00A2300E">
      <w:pPr>
        <w:pStyle w:val="Titolo1"/>
        <w:rPr>
          <w:lang w:val="it-IT"/>
        </w:rPr>
      </w:pPr>
      <w:bookmarkStart w:id="59" w:name="_Toc106284203"/>
      <w:bookmarkStart w:id="60" w:name="_Toc107497274"/>
      <w:r w:rsidRPr="00E77D73">
        <w:rPr>
          <w:lang w:val="it-IT"/>
        </w:rPr>
        <w:lastRenderedPageBreak/>
        <w:t>6. Delibere della Corte Sportiva di Appello Territoriale</w:t>
      </w:r>
      <w:bookmarkEnd w:id="59"/>
      <w:bookmarkEnd w:id="60"/>
      <w:r w:rsidRPr="00E77D73">
        <w:rPr>
          <w:lang w:val="it-IT"/>
        </w:rPr>
        <w:t xml:space="preserve"> </w:t>
      </w:r>
    </w:p>
    <w:p w14:paraId="4DFB9BD6" w14:textId="77777777" w:rsidR="00A2300E" w:rsidRPr="00E77D73" w:rsidRDefault="00A2300E" w:rsidP="00A2300E">
      <w:pPr>
        <w:pStyle w:val="Titolo3"/>
        <w:rPr>
          <w:lang w:val="it-IT"/>
        </w:rPr>
      </w:pPr>
      <w:bookmarkStart w:id="61" w:name="_Toc106284204"/>
      <w:bookmarkStart w:id="62" w:name="_Toc107497275"/>
      <w:r w:rsidRPr="00E77D73">
        <w:rPr>
          <w:lang w:val="it-IT"/>
        </w:rPr>
        <w:t>6.1 Corte Sportiva di Appello Territoriale del CRL</w:t>
      </w:r>
      <w:bookmarkEnd w:id="61"/>
      <w:bookmarkEnd w:id="62"/>
    </w:p>
    <w:p w14:paraId="48964286" w14:textId="77777777" w:rsidR="00A2300E" w:rsidRPr="00E77D73" w:rsidRDefault="00A2300E" w:rsidP="00A2300E">
      <w:pPr>
        <w:rPr>
          <w:rFonts w:cs="Calibri"/>
          <w:szCs w:val="22"/>
          <w:lang w:val="it-IT"/>
        </w:rPr>
      </w:pPr>
      <w:r w:rsidRPr="00E77D73">
        <w:rPr>
          <w:rFonts w:cs="Calibri"/>
          <w:szCs w:val="22"/>
          <w:lang w:val="it-IT"/>
        </w:rPr>
        <w:t>Nessuna comunicazione</w:t>
      </w:r>
    </w:p>
    <w:p w14:paraId="4782EA18" w14:textId="77777777" w:rsidR="00A2300E" w:rsidRPr="00E77D73" w:rsidRDefault="00A2300E" w:rsidP="00A2300E">
      <w:pPr>
        <w:pStyle w:val="Titolo3"/>
        <w:rPr>
          <w:lang w:val="it-IT"/>
        </w:rPr>
      </w:pPr>
      <w:bookmarkStart w:id="63" w:name="_Toc106284205"/>
      <w:bookmarkStart w:id="64" w:name="_Toc107497276"/>
      <w:r w:rsidRPr="00E77D73">
        <w:rPr>
          <w:lang w:val="it-IT"/>
        </w:rPr>
        <w:t>6.2 Tribunale Federale Territoriale del CRL</w:t>
      </w:r>
      <w:bookmarkEnd w:id="63"/>
      <w:bookmarkEnd w:id="64"/>
    </w:p>
    <w:p w14:paraId="6D28CFBF" w14:textId="77777777" w:rsidR="00A2300E" w:rsidRPr="00E77D73" w:rsidRDefault="00A2300E" w:rsidP="00A2300E">
      <w:pPr>
        <w:pStyle w:val="Nessunaspaziatura"/>
        <w:rPr>
          <w:lang w:val="it-IT"/>
        </w:rPr>
      </w:pPr>
      <w:bookmarkStart w:id="65" w:name="_Toc422399469"/>
    </w:p>
    <w:p w14:paraId="61A6A84B" w14:textId="77777777" w:rsidR="00A2300E" w:rsidRPr="00E77D73" w:rsidRDefault="00A2300E" w:rsidP="00A2300E">
      <w:pPr>
        <w:pStyle w:val="Nessunaspaziatura"/>
        <w:jc w:val="both"/>
        <w:rPr>
          <w:rFonts w:cs="Calibri"/>
          <w:szCs w:val="22"/>
          <w:lang w:val="it-IT"/>
        </w:rPr>
      </w:pPr>
      <w:r w:rsidRPr="00E77D73">
        <w:rPr>
          <w:rFonts w:cs="Calibri"/>
          <w:szCs w:val="22"/>
          <w:lang w:val="it-IT"/>
        </w:rPr>
        <w:t>Riunione del 23.06.2022.</w:t>
      </w:r>
    </w:p>
    <w:p w14:paraId="519325FA"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Collegio Giudicante: Avv. Alessandro Quercioli (Presidente), Avv. Aldo Bissi, Avv. Barbara Rota (Componenti), Rag. Giordano </w:t>
      </w:r>
      <w:proofErr w:type="spellStart"/>
      <w:r w:rsidRPr="00E77D73">
        <w:rPr>
          <w:rFonts w:cs="Calibri"/>
          <w:szCs w:val="22"/>
          <w:lang w:val="it-IT"/>
        </w:rPr>
        <w:t>Codegoni</w:t>
      </w:r>
      <w:proofErr w:type="spellEnd"/>
      <w:r w:rsidRPr="00E77D73">
        <w:rPr>
          <w:rFonts w:cs="Calibri"/>
          <w:szCs w:val="22"/>
          <w:lang w:val="it-IT"/>
        </w:rPr>
        <w:t xml:space="preserve"> (Segretario)</w:t>
      </w:r>
    </w:p>
    <w:p w14:paraId="1524D4C5" w14:textId="77777777" w:rsidR="00A2300E" w:rsidRPr="00E77D73" w:rsidRDefault="00A2300E" w:rsidP="00A2300E">
      <w:pPr>
        <w:pStyle w:val="Nessunaspaziatura"/>
        <w:jc w:val="both"/>
        <w:rPr>
          <w:rFonts w:cs="Calibri"/>
          <w:szCs w:val="22"/>
          <w:lang w:val="it-IT"/>
        </w:rPr>
      </w:pPr>
    </w:p>
    <w:p w14:paraId="34E4D9AF" w14:textId="77777777" w:rsidR="00A2300E" w:rsidRPr="00E77D73" w:rsidRDefault="00A2300E" w:rsidP="00A2300E">
      <w:pPr>
        <w:pStyle w:val="Nessunaspaziatura"/>
        <w:jc w:val="both"/>
        <w:rPr>
          <w:rFonts w:cs="Calibri"/>
          <w:b/>
          <w:bCs/>
          <w:szCs w:val="22"/>
          <w:lang w:val="it-IT"/>
        </w:rPr>
      </w:pPr>
      <w:r w:rsidRPr="00E77D73">
        <w:rPr>
          <w:rFonts w:cs="Calibri"/>
          <w:b/>
          <w:bCs/>
          <w:szCs w:val="22"/>
          <w:lang w:val="it-IT"/>
        </w:rPr>
        <w:t>Deferimento della Procura Federale Prot.25 datato 27.5.2022 nei confronti di:</w:t>
      </w:r>
    </w:p>
    <w:p w14:paraId="4A7FEF9B" w14:textId="77777777" w:rsidR="00A2300E" w:rsidRPr="00E77D73" w:rsidRDefault="00A2300E" w:rsidP="00A2300E">
      <w:pPr>
        <w:pStyle w:val="Nessunaspaziatura"/>
        <w:jc w:val="both"/>
        <w:rPr>
          <w:rFonts w:eastAsia="Calibri" w:cs="Calibri"/>
          <w:szCs w:val="22"/>
          <w:lang w:val="it-IT"/>
        </w:rPr>
      </w:pPr>
      <w:r w:rsidRPr="00E77D73">
        <w:rPr>
          <w:rFonts w:eastAsia="Calibri" w:cs="Calibri"/>
          <w:szCs w:val="22"/>
          <w:lang w:val="it-IT"/>
        </w:rPr>
        <w:t xml:space="preserve"> </w:t>
      </w:r>
    </w:p>
    <w:p w14:paraId="2917EFC4" w14:textId="66C7E7D0" w:rsidR="00A2300E" w:rsidRPr="00E77D73" w:rsidRDefault="00A2300E" w:rsidP="00A2300E">
      <w:pPr>
        <w:pStyle w:val="Nessunaspaziatura"/>
        <w:jc w:val="both"/>
        <w:rPr>
          <w:rFonts w:cs="Calibri"/>
          <w:szCs w:val="22"/>
          <w:lang w:val="it-IT"/>
        </w:rPr>
      </w:pPr>
      <w:r w:rsidRPr="00E77D73">
        <w:rPr>
          <w:rFonts w:cs="Calibri"/>
          <w:b/>
          <w:bCs/>
          <w:szCs w:val="22"/>
          <w:lang w:val="it-IT" w:eastAsia="it-IT"/>
        </w:rPr>
        <w:t>A.S.D. CALVAIRATE</w:t>
      </w:r>
      <w:r w:rsidRPr="00E77D73">
        <w:rPr>
          <w:rFonts w:cs="Calibri"/>
          <w:szCs w:val="22"/>
          <w:lang w:val="it-IT" w:eastAsia="it-IT"/>
        </w:rPr>
        <w:t xml:space="preserve">, </w:t>
      </w:r>
      <w:r w:rsidRPr="00E77D73">
        <w:rPr>
          <w:rFonts w:cs="Calibri"/>
          <w:i/>
          <w:iCs/>
          <w:szCs w:val="22"/>
          <w:lang w:val="it-IT" w:eastAsia="it-IT"/>
        </w:rPr>
        <w:t>per rispondere a titolo di responsabilità diretta ed oggettiva ai sensi dell’articolo 6, commi 1 e 2 del Codice di Giustizia Sportiva per le condotte ascritte al suo Presidente sig. Danilo Ferrami, al sig. Domenico Episcopo ed al sig. Claudio Monaco, così come formulate con la Comunicazione di Conclusione delle Indagini e qui di seguito testualmente riportate:</w:t>
      </w:r>
    </w:p>
    <w:p w14:paraId="1655FF9B" w14:textId="77777777" w:rsidR="00A2300E" w:rsidRPr="00E77D73" w:rsidRDefault="00A2300E" w:rsidP="00A2300E">
      <w:pPr>
        <w:pStyle w:val="Nessunaspaziatura"/>
        <w:jc w:val="both"/>
        <w:rPr>
          <w:rFonts w:cs="Calibri"/>
          <w:szCs w:val="22"/>
          <w:lang w:val="it-IT"/>
        </w:rPr>
      </w:pPr>
      <w:r w:rsidRPr="00E77D73">
        <w:rPr>
          <w:rFonts w:cs="Calibri"/>
          <w:i/>
          <w:iCs/>
          <w:szCs w:val="22"/>
          <w:lang w:val="it-IT" w:eastAsia="it-IT"/>
        </w:rPr>
        <w:t xml:space="preserve">sig. Danilo Ferrami, all’epoca dei fatti tesserato quale Presidente della società A.S.D. Calvairate, </w:t>
      </w:r>
      <w:bookmarkStart w:id="66" w:name="_Hlk107249160"/>
      <w:r w:rsidRPr="00E77D73">
        <w:rPr>
          <w:rFonts w:cs="Calibri"/>
          <w:i/>
          <w:iCs/>
          <w:szCs w:val="22"/>
          <w:lang w:val="it-IT" w:eastAsia="it-IT"/>
        </w:rPr>
        <w:t>per violazione di principi di lealtà, correttezza e probità nonché dell’obbligo di osservanza delle norme federali di cui all’art. 4 comma 1 del Codice di Giustizia Sportiva, in relazione:</w:t>
      </w:r>
    </w:p>
    <w:p w14:paraId="7C3BA922" w14:textId="77777777" w:rsidR="00A2300E" w:rsidRPr="00E77D73" w:rsidRDefault="00A2300E" w:rsidP="00A2300E">
      <w:pPr>
        <w:pStyle w:val="Nessunaspaziatura"/>
        <w:jc w:val="both"/>
        <w:rPr>
          <w:rFonts w:cs="Calibri"/>
          <w:szCs w:val="22"/>
          <w:lang w:val="it-IT"/>
        </w:rPr>
      </w:pPr>
      <w:r w:rsidRPr="00E77D73">
        <w:rPr>
          <w:rFonts w:cs="Calibri"/>
          <w:i/>
          <w:iCs/>
          <w:szCs w:val="22"/>
          <w:lang w:val="it-IT" w:eastAsia="it-IT"/>
        </w:rPr>
        <w:t xml:space="preserve">all’articolo 22 del Regolamento del Settore Giovanile e Scolastico ed al Comunicato Ufficiale 1 del 1.1.2020 del Settore Giovanile e Scolastico, sezione 1, paragrafo 1.1, lettera O), per aver </w:t>
      </w:r>
      <w:bookmarkEnd w:id="66"/>
      <w:r w:rsidRPr="00E77D73">
        <w:rPr>
          <w:rFonts w:cs="Calibri"/>
          <w:i/>
          <w:iCs/>
          <w:szCs w:val="22"/>
          <w:lang w:val="it-IT" w:eastAsia="it-IT"/>
        </w:rPr>
        <w:t>impedito al calciatore Piuri Elia Davide, tesserato nella stagione sportiva 2020-2021 per la A.S.D. Calvairate, il tesseramento per la stagione sportiva 2021-2022 a seguito di una selezione operata sulla base delle qualità tecniche dei calciatori appartenenti alla categoria Esordienti;</w:t>
      </w:r>
    </w:p>
    <w:p w14:paraId="17D476AA" w14:textId="77777777" w:rsidR="00A2300E" w:rsidRPr="00E77D73" w:rsidRDefault="00A2300E" w:rsidP="00A2300E">
      <w:pPr>
        <w:pStyle w:val="Nessunaspaziatura"/>
        <w:jc w:val="both"/>
        <w:rPr>
          <w:rFonts w:cs="Calibri"/>
          <w:i/>
          <w:iCs/>
          <w:szCs w:val="22"/>
          <w:lang w:val="it-IT" w:eastAsia="it-IT"/>
        </w:rPr>
      </w:pPr>
      <w:r w:rsidRPr="00E77D73">
        <w:rPr>
          <w:rFonts w:cs="Calibri"/>
          <w:i/>
          <w:iCs/>
          <w:szCs w:val="22"/>
          <w:lang w:val="it-IT" w:eastAsia="it-IT"/>
        </w:rPr>
        <w:t>nonché a quanto previsto dal protocollo sanitario denominato “indicazioni generali per la ripresa delle attività del calcio dilettantistico e giovanile in previsione della ripartenza delle competizioni sportive finalizzate al contenimento dell’emergenza epidemiologica da Covid-19 del 10/08/2020”, per aver consentito al tesserato minore Elia Davide Piuri di prendere nuovamente parte alle attività sportive della società senza sostenere una nuova visita per il rilascio della certificazione d’idoneità sportiva nonostante il predetto avesse in precedenza contratto l’infezione da Covid-19;</w:t>
      </w:r>
    </w:p>
    <w:p w14:paraId="4CD90E3B" w14:textId="77777777" w:rsidR="00A2300E" w:rsidRPr="00E77D73" w:rsidRDefault="00A2300E" w:rsidP="00A2300E">
      <w:pPr>
        <w:pStyle w:val="Nessunaspaziatura"/>
        <w:jc w:val="both"/>
        <w:rPr>
          <w:rFonts w:cs="Calibri"/>
          <w:i/>
          <w:iCs/>
          <w:szCs w:val="22"/>
          <w:lang w:val="it-IT" w:eastAsia="it-IT"/>
        </w:rPr>
      </w:pPr>
      <w:r w:rsidRPr="00E77D73">
        <w:rPr>
          <w:rFonts w:cs="Calibri"/>
          <w:i/>
          <w:iCs/>
          <w:szCs w:val="22"/>
          <w:lang w:val="it-IT" w:eastAsia="it-IT"/>
        </w:rPr>
        <w:t>nonché all’articolo 21 comma 3 delle NOIF per avere, nel corso della stagione sportiva 2020/2021, permesso al dirigente della società FC Enotria sig. Domenico Episcopo, di svolgere attività rilevante in ambito federale e quindi assumere qualifica di dirigente e di collaboratore di fatto, presso la società A.S.D. Calvairate.</w:t>
      </w:r>
    </w:p>
    <w:p w14:paraId="3E03C94C" w14:textId="77777777" w:rsidR="00A2300E" w:rsidRPr="00E77D73" w:rsidRDefault="00A2300E" w:rsidP="00A2300E">
      <w:pPr>
        <w:pStyle w:val="Nessunaspaziatura"/>
        <w:jc w:val="both"/>
        <w:rPr>
          <w:rFonts w:cs="Calibri"/>
          <w:szCs w:val="22"/>
          <w:lang w:val="it-IT"/>
        </w:rPr>
      </w:pPr>
      <w:r w:rsidRPr="00E77D73">
        <w:rPr>
          <w:rFonts w:cs="Calibri"/>
          <w:i/>
          <w:iCs/>
          <w:szCs w:val="22"/>
          <w:lang w:val="it-IT" w:eastAsia="it-IT"/>
        </w:rPr>
        <w:t xml:space="preserve">Sig. Claudio Monaco, all’epoca dei fatti tesserato quale direttore sportivo della società A.S.D. Calvairate,  </w:t>
      </w:r>
      <w:bookmarkStart w:id="67" w:name="_Hlk107249361"/>
      <w:r w:rsidRPr="00E77D73">
        <w:rPr>
          <w:rFonts w:cs="Calibri"/>
          <w:i/>
          <w:iCs/>
          <w:szCs w:val="22"/>
          <w:lang w:val="it-IT" w:eastAsia="it-IT"/>
        </w:rPr>
        <w:t>per violazione di principi di lealtà, correttezza e probità nonché dell’obbligo di osservanza delle norme federali di cui all’art. 4 comma 1 del Codice di Giustizia Sportiva</w:t>
      </w:r>
      <w:bookmarkEnd w:id="67"/>
      <w:r w:rsidRPr="00E77D73">
        <w:rPr>
          <w:rFonts w:cs="Calibri"/>
          <w:i/>
          <w:iCs/>
          <w:szCs w:val="22"/>
          <w:lang w:val="it-IT" w:eastAsia="it-IT"/>
        </w:rPr>
        <w:t>, in relazione all’articolo 22 del Regolamento del Settore Giovanile e Scolastico ed al Comunicato Ufficiale 1 del 1.1.2020 del Settore Giovanile e Scolastico, sezione 1, paragrafo 1.1, lettera O), per aver concorso ad impedire al calciatore Piuri Elia Davide, tesserato nella stagione sportiva 2020-2021 per la A.S.D. Calvairate, il tesseramento per la stagione sportiva 2021-2022 a seguito di una selezione operata sulla base delle qualità tecniche dei calciatori appartenenti alla categoria Esordienti.</w:t>
      </w:r>
    </w:p>
    <w:p w14:paraId="324E369C" w14:textId="77777777" w:rsidR="00A2300E" w:rsidRPr="00E77D73" w:rsidRDefault="00A2300E" w:rsidP="00A2300E">
      <w:pPr>
        <w:pStyle w:val="Nessunaspaziatura"/>
        <w:jc w:val="both"/>
        <w:rPr>
          <w:rFonts w:cs="Calibri"/>
          <w:i/>
          <w:iCs/>
          <w:szCs w:val="22"/>
          <w:lang w:val="it-IT" w:eastAsia="it-IT"/>
        </w:rPr>
      </w:pPr>
      <w:r w:rsidRPr="00E77D73">
        <w:rPr>
          <w:rFonts w:cs="Calibri"/>
          <w:i/>
          <w:iCs/>
          <w:szCs w:val="22"/>
          <w:lang w:val="it-IT" w:eastAsia="it-IT"/>
        </w:rPr>
        <w:t>Sig. Domenico Episcopo, allenatore con licenza “UEFA C”, all’epoca dei fatti tesserato quale dirigente della società FC Enotria ma operante nell’interesse della società A.S.D. Calvairate, per violazione di principi di lealtà, correttezza e probità nonché dell’obbligo di osservanza delle norme federali di cui all’art. 4 comma 1 del Codice di Giustizia Sportiva, in relazione:</w:t>
      </w:r>
    </w:p>
    <w:p w14:paraId="7D91DBE1" w14:textId="77777777" w:rsidR="00A2300E" w:rsidRPr="00E77D73" w:rsidRDefault="00A2300E" w:rsidP="00A2300E">
      <w:pPr>
        <w:pStyle w:val="Nessunaspaziatura"/>
        <w:jc w:val="both"/>
        <w:rPr>
          <w:rFonts w:cs="Calibri"/>
          <w:i/>
          <w:iCs/>
          <w:szCs w:val="22"/>
          <w:lang w:val="it-IT" w:eastAsia="it-IT"/>
        </w:rPr>
      </w:pPr>
      <w:r w:rsidRPr="00E77D73">
        <w:rPr>
          <w:rFonts w:cs="Calibri"/>
          <w:i/>
          <w:iCs/>
          <w:szCs w:val="22"/>
          <w:lang w:val="it-IT" w:eastAsia="it-IT"/>
        </w:rPr>
        <w:t xml:space="preserve">all’articolo 37 del Settore Tecnico e all’articolo 22 del Regolamento del Settore Giovanile e Scolastico ed al Comunicato Ufficiale 1 del 1.7.2020 del Settore Giovanile e Scolastico, sezione 1, paragrafo 1.1, lettera O), per aver concorso ad impedire al calciatore Piuri Elia Davide, tesserato nella stagione sportiva 2020-2021 per </w:t>
      </w:r>
      <w:r w:rsidRPr="00E77D73">
        <w:rPr>
          <w:rFonts w:cs="Calibri"/>
          <w:i/>
          <w:iCs/>
          <w:szCs w:val="22"/>
          <w:lang w:val="it-IT" w:eastAsia="it-IT"/>
        </w:rPr>
        <w:lastRenderedPageBreak/>
        <w:t>la A.S.D. Calvairate, il tesseramento per la stagione sportiva 2021-2022 a seguito di una selezione operata sulla base delle qualità tecniche dei calciatori appartenenti alla categoria Esordienti;</w:t>
      </w:r>
    </w:p>
    <w:p w14:paraId="5FAD4571" w14:textId="77777777" w:rsidR="00A2300E" w:rsidRPr="00E77D73" w:rsidRDefault="00A2300E" w:rsidP="00A2300E">
      <w:pPr>
        <w:pStyle w:val="Nessunaspaziatura"/>
        <w:jc w:val="both"/>
        <w:rPr>
          <w:rFonts w:cs="Calibri"/>
          <w:szCs w:val="22"/>
          <w:lang w:val="it-IT"/>
        </w:rPr>
      </w:pPr>
      <w:r w:rsidRPr="00E77D73">
        <w:rPr>
          <w:rFonts w:cs="Calibri"/>
          <w:i/>
          <w:iCs/>
          <w:szCs w:val="22"/>
          <w:lang w:val="it-IT" w:eastAsia="it-IT"/>
        </w:rPr>
        <w:t>nonché all’articolo 21 comma 3 delle NOIF per aver, nel mentre risultava tesserato quale dirigente presso la società FC Enotria, svolto attività rilevante in ambito federale di fatto a favore della società A.S.D. Calvairate</w:t>
      </w:r>
      <w:r w:rsidRPr="00E77D73">
        <w:rPr>
          <w:rFonts w:cs="Calibri"/>
          <w:szCs w:val="22"/>
          <w:lang w:val="it-IT" w:eastAsia="it-IT"/>
        </w:rPr>
        <w:t>”.</w:t>
      </w:r>
    </w:p>
    <w:p w14:paraId="154DDFE3" w14:textId="77777777" w:rsidR="00A2300E" w:rsidRPr="00E77D73" w:rsidRDefault="00A2300E" w:rsidP="00A2300E">
      <w:pPr>
        <w:pStyle w:val="Nessunaspaziatura"/>
        <w:jc w:val="both"/>
        <w:rPr>
          <w:rFonts w:cs="Calibri"/>
          <w:szCs w:val="22"/>
          <w:lang w:val="it-IT" w:eastAsia="it-IT"/>
        </w:rPr>
      </w:pPr>
    </w:p>
    <w:p w14:paraId="6792C727" w14:textId="77777777" w:rsidR="00A2300E" w:rsidRPr="00E77D73" w:rsidRDefault="00A2300E" w:rsidP="00A2300E">
      <w:pPr>
        <w:pStyle w:val="Nessunaspaziatura"/>
        <w:jc w:val="both"/>
        <w:rPr>
          <w:rFonts w:cs="Calibri"/>
          <w:szCs w:val="22"/>
          <w:lang w:val="it-IT" w:eastAsia="it-IT"/>
        </w:rPr>
      </w:pPr>
      <w:r w:rsidRPr="00E77D73">
        <w:rPr>
          <w:rFonts w:cs="Calibri"/>
          <w:szCs w:val="22"/>
          <w:lang w:val="it-IT" w:eastAsia="it-IT"/>
        </w:rPr>
        <w:t>La Procura deferente evidenziava che in data 4.11.2021 la A.S.D. Calvairate, il Sig. Danilo Ferrami, il Sig. Claudio Monaco ed il Sig. Domenico Episcopo formulavano richiesta di applicazione della sanzione nella misura concordata, ai sensi dell’art. 126 del Codice di Giustizia Sportiva.</w:t>
      </w:r>
    </w:p>
    <w:p w14:paraId="04EF0C25" w14:textId="77777777" w:rsidR="00A2300E" w:rsidRPr="00E77D73" w:rsidRDefault="00A2300E" w:rsidP="00A2300E">
      <w:pPr>
        <w:pStyle w:val="Nessunaspaziatura"/>
        <w:jc w:val="both"/>
        <w:rPr>
          <w:rFonts w:cs="Calibri"/>
          <w:szCs w:val="22"/>
          <w:lang w:val="it-IT" w:eastAsia="it-IT"/>
        </w:rPr>
      </w:pPr>
      <w:r w:rsidRPr="00E77D73">
        <w:rPr>
          <w:rFonts w:cs="Calibri"/>
          <w:szCs w:val="22"/>
          <w:lang w:val="it-IT" w:eastAsia="it-IT"/>
        </w:rPr>
        <w:t>Previa la verifica di assenza di osservazioni da parte della Procura Generale dello Sport e del Presidente Federale, l’accordo così raggiunto veniva pubblicato sul Comunicato Ufficiale FIGC n. 135 /AA del 17.12.2021, prevedendosi, per ciò che concerne la Società A.S.D. Calvairate, l’applicazione della sanzione ridotta nella misura di Euro 750,00, sul presupposto di una pena base individuata dalle parti nella misura di Euro 1.500,00.</w:t>
      </w:r>
    </w:p>
    <w:p w14:paraId="61B1AD46" w14:textId="77777777" w:rsidR="00A2300E" w:rsidRPr="00E77D73" w:rsidRDefault="00A2300E" w:rsidP="00A2300E">
      <w:pPr>
        <w:pStyle w:val="Nessunaspaziatura"/>
        <w:jc w:val="both"/>
        <w:rPr>
          <w:rFonts w:cs="Calibri"/>
          <w:szCs w:val="22"/>
          <w:lang w:val="it-IT" w:eastAsia="it-IT"/>
        </w:rPr>
      </w:pPr>
      <w:r w:rsidRPr="00E77D73">
        <w:rPr>
          <w:rFonts w:cs="Calibri"/>
          <w:szCs w:val="22"/>
          <w:lang w:val="it-IT" w:eastAsia="it-IT"/>
        </w:rPr>
        <w:t>A norma dello stesso art. 126, comma 5, del Codice di Giustizia Sportiva, come peraltro riportato nel Comunicato Ufficiale che pubblicava il richiamato accordo, la somma così ridotta avrebbe dovuto essere corrisposta entro il termine perentorio di trenta giorni, a pena della automatica risoluzione dell’accordo (come previsto dal comma 6 dell’articolo in esame).</w:t>
      </w:r>
    </w:p>
    <w:p w14:paraId="78513B5B" w14:textId="77777777" w:rsidR="00A2300E" w:rsidRPr="00E77D73" w:rsidRDefault="00A2300E" w:rsidP="00A2300E">
      <w:pPr>
        <w:pStyle w:val="Nessunaspaziatura"/>
        <w:jc w:val="both"/>
        <w:rPr>
          <w:rFonts w:cs="Calibri"/>
          <w:szCs w:val="22"/>
          <w:lang w:val="it-IT" w:eastAsia="it-IT"/>
        </w:rPr>
      </w:pPr>
      <w:r w:rsidRPr="00E77D73">
        <w:rPr>
          <w:rFonts w:cs="Calibri"/>
          <w:szCs w:val="22"/>
          <w:lang w:val="it-IT" w:eastAsia="it-IT"/>
        </w:rPr>
        <w:t>In considerazione del mancato rispetto di quest’ultimo termine da parte della Società interessata, in data 6.5.2022 veniva pubblicato il Comunicato Ufficiale n. 263/AA con cui si dava atto della intervenuta risoluzione dell’accordo.</w:t>
      </w:r>
    </w:p>
    <w:p w14:paraId="5F5F0599" w14:textId="77777777" w:rsidR="00A2300E" w:rsidRPr="00E77D73" w:rsidRDefault="00A2300E" w:rsidP="00A2300E">
      <w:pPr>
        <w:pStyle w:val="Nessunaspaziatura"/>
        <w:jc w:val="both"/>
        <w:rPr>
          <w:rFonts w:cs="Calibri"/>
          <w:szCs w:val="22"/>
          <w:lang w:val="it-IT" w:eastAsia="it-IT"/>
        </w:rPr>
      </w:pPr>
      <w:r w:rsidRPr="00E77D73">
        <w:rPr>
          <w:rFonts w:cs="Calibri"/>
          <w:szCs w:val="22"/>
          <w:lang w:val="it-IT" w:eastAsia="it-IT"/>
        </w:rPr>
        <w:t xml:space="preserve">Con il menzionato deferimento, quindi, la Procura Federale procede nei confronti della sola Società A.S.D. Calvairate per la responsabilità diretta ed oggettiva, in relazione alle contestate violazioni come sopra riportate. </w:t>
      </w:r>
    </w:p>
    <w:p w14:paraId="5B669C04" w14:textId="77777777" w:rsidR="00A2300E" w:rsidRPr="00E77D73" w:rsidRDefault="00A2300E" w:rsidP="00A2300E">
      <w:pPr>
        <w:pStyle w:val="Nessunaspaziatura"/>
        <w:jc w:val="both"/>
        <w:rPr>
          <w:rFonts w:cs="Calibri"/>
          <w:szCs w:val="22"/>
          <w:lang w:val="it-IT" w:eastAsia="it-IT"/>
        </w:rPr>
      </w:pPr>
    </w:p>
    <w:p w14:paraId="0A7C32B4" w14:textId="0A789FB0" w:rsidR="00A2300E" w:rsidRPr="00E77D73" w:rsidRDefault="00A2300E" w:rsidP="00A2300E">
      <w:pPr>
        <w:pStyle w:val="Nessunaspaziatura"/>
        <w:jc w:val="both"/>
        <w:rPr>
          <w:rFonts w:cs="Calibri"/>
          <w:szCs w:val="22"/>
          <w:lang w:val="it-IT"/>
        </w:rPr>
      </w:pPr>
      <w:r w:rsidRPr="00E77D73">
        <w:rPr>
          <w:rFonts w:cs="Calibri"/>
          <w:szCs w:val="22"/>
          <w:lang w:val="it-IT"/>
        </w:rPr>
        <w:t>Il Tribunale Federale Territoriale, esperiti gli incombenti di rito:</w:t>
      </w:r>
    </w:p>
    <w:p w14:paraId="59B1D06C" w14:textId="77777777" w:rsidR="00A2300E" w:rsidRPr="00E77D73" w:rsidRDefault="00A2300E" w:rsidP="00A2300E">
      <w:pPr>
        <w:pStyle w:val="Nessunaspaziatura"/>
        <w:jc w:val="both"/>
        <w:rPr>
          <w:rFonts w:cs="Calibri"/>
          <w:szCs w:val="22"/>
          <w:lang w:val="it-IT"/>
        </w:rPr>
      </w:pPr>
    </w:p>
    <w:p w14:paraId="15959F72" w14:textId="77777777" w:rsidR="00A2300E" w:rsidRPr="00E77D73" w:rsidRDefault="00A2300E" w:rsidP="00A2300E">
      <w:pPr>
        <w:pStyle w:val="Nessunaspaziatura"/>
        <w:jc w:val="both"/>
        <w:rPr>
          <w:rFonts w:cs="Calibri"/>
          <w:szCs w:val="22"/>
          <w:lang w:val="it-IT"/>
        </w:rPr>
      </w:pPr>
      <w:r w:rsidRPr="00E77D73">
        <w:rPr>
          <w:rFonts w:cs="Calibri"/>
          <w:szCs w:val="22"/>
          <w:lang w:val="it-IT"/>
        </w:rPr>
        <w:t>premesso che</w:t>
      </w:r>
    </w:p>
    <w:p w14:paraId="28129495" w14:textId="77777777" w:rsidR="00A2300E" w:rsidRPr="00E77D73" w:rsidRDefault="00A2300E" w:rsidP="00A2300E">
      <w:pPr>
        <w:pStyle w:val="Nessunaspaziatura"/>
        <w:jc w:val="both"/>
        <w:rPr>
          <w:rFonts w:cs="Calibri"/>
          <w:szCs w:val="22"/>
          <w:lang w:val="it-IT"/>
        </w:rPr>
      </w:pPr>
    </w:p>
    <w:p w14:paraId="6BDAEC7F" w14:textId="77777777" w:rsidR="00A2300E" w:rsidRPr="00E77D73" w:rsidRDefault="00A2300E" w:rsidP="00A2300E">
      <w:pPr>
        <w:pStyle w:val="Nessunaspaziatura"/>
        <w:jc w:val="both"/>
        <w:rPr>
          <w:rFonts w:cs="Calibri"/>
          <w:szCs w:val="22"/>
          <w:lang w:val="it-IT"/>
        </w:rPr>
      </w:pPr>
      <w:r w:rsidRPr="00E77D73">
        <w:rPr>
          <w:rFonts w:cs="Calibri"/>
          <w:szCs w:val="22"/>
          <w:lang w:val="it-IT"/>
        </w:rPr>
        <w:t>alla riunione del 23.6.2022 è comparso per la Società deferita l’Avv. Massimo Lanza, collegato mediante piattaforma telematica Teams; per la Procura Federale è comparso l’Avv. Filippo Candotti.</w:t>
      </w:r>
    </w:p>
    <w:p w14:paraId="48AFB235" w14:textId="77777777" w:rsidR="00A2300E" w:rsidRPr="00E77D73" w:rsidRDefault="00A2300E" w:rsidP="00A2300E">
      <w:pPr>
        <w:pStyle w:val="Nessunaspaziatura"/>
        <w:jc w:val="both"/>
        <w:rPr>
          <w:rFonts w:cs="Calibri"/>
          <w:szCs w:val="22"/>
          <w:lang w:val="it-IT"/>
        </w:rPr>
      </w:pPr>
      <w:r w:rsidRPr="00E77D73">
        <w:rPr>
          <w:rFonts w:cs="Calibri"/>
          <w:szCs w:val="22"/>
          <w:lang w:val="it-IT"/>
        </w:rPr>
        <w:t>l’Avv. Lanza si riportava al contenuto della memoria difensiva datata 8.6.2022 (di cui si darà conto in prosieguo);</w:t>
      </w:r>
    </w:p>
    <w:p w14:paraId="17546EA7" w14:textId="77777777" w:rsidR="00A2300E" w:rsidRPr="00E77D73" w:rsidRDefault="00A2300E" w:rsidP="00A2300E">
      <w:pPr>
        <w:pStyle w:val="Nessunaspaziatura"/>
        <w:jc w:val="both"/>
        <w:rPr>
          <w:rFonts w:cs="Calibri"/>
          <w:szCs w:val="22"/>
          <w:lang w:val="it-IT"/>
        </w:rPr>
      </w:pPr>
      <w:r w:rsidRPr="00E77D73">
        <w:rPr>
          <w:rFonts w:cs="Calibri"/>
          <w:szCs w:val="22"/>
          <w:lang w:val="it-IT"/>
        </w:rPr>
        <w:t>Il rappresentante della Procura si riportava integralmente agli atti di indagine e al deferimento, richiedendo l’irrogazione della sanzione dell’ammenda nella misura di Euro 1.200,00 a carico della Società A.S.D. Calvairate.</w:t>
      </w:r>
    </w:p>
    <w:p w14:paraId="1D25B684" w14:textId="77777777" w:rsidR="00A2300E" w:rsidRPr="00E77D73" w:rsidRDefault="00A2300E" w:rsidP="00A2300E">
      <w:pPr>
        <w:pStyle w:val="Nessunaspaziatura"/>
        <w:jc w:val="both"/>
        <w:rPr>
          <w:rFonts w:cs="Calibri"/>
          <w:szCs w:val="22"/>
          <w:lang w:val="it-IT"/>
        </w:rPr>
      </w:pPr>
    </w:p>
    <w:p w14:paraId="4AD7A21F" w14:textId="77777777" w:rsidR="00A2300E" w:rsidRPr="00E77D73" w:rsidRDefault="00A2300E" w:rsidP="00A2300E">
      <w:pPr>
        <w:pStyle w:val="Nessunaspaziatura"/>
        <w:jc w:val="both"/>
        <w:rPr>
          <w:rFonts w:cs="Calibri"/>
          <w:b/>
          <w:bCs/>
          <w:szCs w:val="22"/>
          <w:lang w:val="it-IT"/>
        </w:rPr>
      </w:pPr>
      <w:r w:rsidRPr="00E77D73">
        <w:rPr>
          <w:rFonts w:cs="Calibri"/>
          <w:b/>
          <w:bCs/>
          <w:szCs w:val="22"/>
          <w:lang w:val="it-IT"/>
        </w:rPr>
        <w:t>OSSERVA</w:t>
      </w:r>
    </w:p>
    <w:p w14:paraId="4D7353A1" w14:textId="77777777" w:rsidR="00A2300E" w:rsidRPr="00E77D73" w:rsidRDefault="00A2300E" w:rsidP="00A2300E">
      <w:pPr>
        <w:pStyle w:val="Nessunaspaziatura"/>
        <w:jc w:val="both"/>
        <w:rPr>
          <w:rFonts w:cs="Calibri"/>
          <w:szCs w:val="22"/>
          <w:lang w:val="it-IT"/>
        </w:rPr>
      </w:pPr>
    </w:p>
    <w:p w14:paraId="5C5C358E"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La scansione temporale degli eventi come rappresentata nella premessa è pacifica ed incontestata. </w:t>
      </w:r>
      <w:proofErr w:type="gramStart"/>
      <w:r w:rsidRPr="00E77D73">
        <w:rPr>
          <w:rFonts w:cs="Calibri"/>
          <w:szCs w:val="22"/>
          <w:lang w:val="it-IT"/>
        </w:rPr>
        <w:t>E’</w:t>
      </w:r>
      <w:proofErr w:type="gramEnd"/>
      <w:r w:rsidRPr="00E77D73">
        <w:rPr>
          <w:rFonts w:cs="Calibri"/>
          <w:szCs w:val="22"/>
          <w:lang w:val="it-IT"/>
        </w:rPr>
        <w:t xml:space="preserve"> quindi comprovato che, a fronte dell’accordo pubblicato sul Comunicato Ufficiale n. 135 del 17.12.2021, la Società A.S.D. Calvairate non abbia provveduto al pagamento della sanzione in misura ridotta nel termine dei trenta giorni successivi.</w:t>
      </w:r>
    </w:p>
    <w:p w14:paraId="587F8245" w14:textId="77777777" w:rsidR="00A2300E" w:rsidRPr="00E77D73" w:rsidRDefault="00A2300E" w:rsidP="00A2300E">
      <w:pPr>
        <w:pStyle w:val="Nessunaspaziatura"/>
        <w:jc w:val="both"/>
        <w:rPr>
          <w:rFonts w:cs="Calibri"/>
          <w:szCs w:val="22"/>
          <w:lang w:val="it-IT"/>
        </w:rPr>
      </w:pPr>
      <w:r w:rsidRPr="00E77D73">
        <w:rPr>
          <w:rFonts w:cs="Calibri"/>
          <w:szCs w:val="22"/>
          <w:lang w:val="it-IT"/>
        </w:rPr>
        <w:t>Con la richiamata memoria difensiva, la Società A.S.D. Calvairate eccepisce preliminarmente la nullità dell’atto di deferimento a cagione del fatto che questo riporterebbe la circostanza che alla data del 6.5.2022 “</w:t>
      </w:r>
      <w:r w:rsidRPr="00E77D73">
        <w:rPr>
          <w:rFonts w:cs="Calibri"/>
          <w:i/>
          <w:iCs/>
          <w:szCs w:val="22"/>
          <w:lang w:val="it-IT"/>
        </w:rPr>
        <w:t>nessun pagamento era stato effettuato dall’incolpata a perfezionamento degli accordi intervenuti con la Procura</w:t>
      </w:r>
      <w:r w:rsidRPr="00E77D73">
        <w:rPr>
          <w:rFonts w:cs="Calibri"/>
          <w:szCs w:val="22"/>
          <w:lang w:val="it-IT"/>
        </w:rPr>
        <w:t>”, mentre dalla documentazione allegata allo scritto difensivo risulterebbe che il pagamento della somma di € 750,00 sarebbe stato eseguito in data 4.5.2022.</w:t>
      </w:r>
    </w:p>
    <w:p w14:paraId="2EB56A4F" w14:textId="77777777" w:rsidR="00A2300E" w:rsidRPr="00E77D73" w:rsidRDefault="00A2300E" w:rsidP="00A2300E">
      <w:pPr>
        <w:pStyle w:val="Nessunaspaziatura"/>
        <w:jc w:val="both"/>
        <w:rPr>
          <w:rFonts w:cs="Calibri"/>
          <w:szCs w:val="22"/>
          <w:lang w:val="it-IT"/>
        </w:rPr>
      </w:pPr>
      <w:r w:rsidRPr="00E77D73">
        <w:rPr>
          <w:rFonts w:cs="Calibri"/>
          <w:szCs w:val="22"/>
          <w:lang w:val="it-IT"/>
        </w:rPr>
        <w:t>Nel merito, rileva la Società deferita di avere ricevuto in data 2.5.2022 una comunicazione e-mail da parte dell’Ufficio Amministrazione del Comitato Regionale Lombardo del seguente tenore: “</w:t>
      </w:r>
      <w:r w:rsidRPr="00E77D73">
        <w:rPr>
          <w:rFonts w:cs="Calibri"/>
          <w:i/>
          <w:iCs/>
          <w:szCs w:val="22"/>
          <w:lang w:val="it-IT"/>
        </w:rPr>
        <w:t>prima di procedere alla segnalazione del mancato adempimento alla procura federale vi preghiamo di contattare con urgenza la segreteria sopra citata per segnalare eventuale pagamento, o procedere con lo stesso</w:t>
      </w:r>
      <w:r w:rsidRPr="00E77D73">
        <w:rPr>
          <w:rFonts w:cs="Calibri"/>
          <w:szCs w:val="22"/>
          <w:lang w:val="it-IT"/>
        </w:rPr>
        <w:t>”.</w:t>
      </w:r>
    </w:p>
    <w:p w14:paraId="00BC18FE" w14:textId="77777777" w:rsidR="00A2300E" w:rsidRPr="00E77D73" w:rsidRDefault="00A2300E" w:rsidP="00A2300E">
      <w:pPr>
        <w:pStyle w:val="Nessunaspaziatura"/>
        <w:jc w:val="both"/>
        <w:rPr>
          <w:rFonts w:cs="Calibri"/>
          <w:szCs w:val="22"/>
          <w:lang w:val="it-IT"/>
        </w:rPr>
      </w:pPr>
      <w:r w:rsidRPr="00E77D73">
        <w:rPr>
          <w:rFonts w:cs="Calibri"/>
          <w:szCs w:val="22"/>
          <w:lang w:val="it-IT"/>
        </w:rPr>
        <w:lastRenderedPageBreak/>
        <w:t xml:space="preserve">Ad avviso della deferita, le ultime cinque parole della predetta comunicazione integrerebbero una rimessione in termini </w:t>
      </w:r>
      <w:r w:rsidRPr="00E77D73">
        <w:rPr>
          <w:rFonts w:cs="Calibri"/>
          <w:i/>
          <w:iCs/>
          <w:szCs w:val="22"/>
          <w:lang w:val="it-IT"/>
        </w:rPr>
        <w:t>de facto</w:t>
      </w:r>
      <w:r w:rsidRPr="00E77D73">
        <w:rPr>
          <w:rFonts w:cs="Calibri"/>
          <w:szCs w:val="22"/>
          <w:lang w:val="it-IT"/>
        </w:rPr>
        <w:t>, soprattutto ove si consideri che di lì a due giorni, e segnatamente il 4.5.2022, la Società A.S.D. Calvairate procedette alla disposizione di bonifico dell’importo di Euro 750,00.</w:t>
      </w:r>
    </w:p>
    <w:p w14:paraId="4B1775E8" w14:textId="77777777" w:rsidR="00A2300E" w:rsidRPr="00E77D73" w:rsidRDefault="00A2300E" w:rsidP="00A2300E">
      <w:pPr>
        <w:pStyle w:val="Nessunaspaziatura"/>
        <w:jc w:val="both"/>
        <w:rPr>
          <w:rFonts w:cs="Calibri"/>
          <w:szCs w:val="22"/>
          <w:lang w:val="it-IT"/>
        </w:rPr>
      </w:pPr>
      <w:r w:rsidRPr="00E77D73">
        <w:rPr>
          <w:rFonts w:cs="Calibri"/>
          <w:szCs w:val="22"/>
          <w:lang w:val="it-IT"/>
        </w:rPr>
        <w:t>Deve preliminarmente essere disattesa l’eccezione di nullità dell’atto di deferimento.</w:t>
      </w:r>
    </w:p>
    <w:p w14:paraId="5E131082" w14:textId="77777777" w:rsidR="00A2300E" w:rsidRPr="00E77D73" w:rsidRDefault="00A2300E" w:rsidP="00A2300E">
      <w:pPr>
        <w:pStyle w:val="Nessunaspaziatura"/>
        <w:jc w:val="both"/>
        <w:rPr>
          <w:rFonts w:cs="Calibri"/>
          <w:szCs w:val="22"/>
          <w:lang w:val="it-IT"/>
        </w:rPr>
      </w:pPr>
      <w:r w:rsidRPr="00E77D73">
        <w:rPr>
          <w:rFonts w:cs="Calibri"/>
          <w:szCs w:val="22"/>
          <w:lang w:val="it-IT"/>
        </w:rPr>
        <w:t>Si osserva in primo luogo che a norma dell’art. 2 comma 6 dei Principi Generali di Giustizia Sportiva del CONI, i procedimenti avanti agli Organi di giustizia sportiva sono ispirati ai principi dettati dal Codice di Procedura Civile, tra cui figura quello relativo alla tipicità delle cause di nullità (art. 156 c.p.c.). Orbene, considerato che nessuna disposizione del Codice di Giustizia Sportiva -e neppure del codice che regola il procedimento civile- commina la nullità per quella che, peraltro solo apparentemente, emergerebbe come una difformità, l’eccezione di nullità non può trovare accoglimento.</w:t>
      </w:r>
    </w:p>
    <w:p w14:paraId="1C6D3E9E" w14:textId="77777777" w:rsidR="00A2300E" w:rsidRPr="00E77D73" w:rsidRDefault="00A2300E" w:rsidP="00A2300E">
      <w:pPr>
        <w:pStyle w:val="Nessunaspaziatura"/>
        <w:jc w:val="both"/>
        <w:rPr>
          <w:rFonts w:cs="Calibri"/>
          <w:szCs w:val="22"/>
          <w:lang w:val="it-IT"/>
        </w:rPr>
      </w:pPr>
      <w:r w:rsidRPr="00E77D73">
        <w:rPr>
          <w:rFonts w:cs="Calibri"/>
          <w:szCs w:val="22"/>
          <w:lang w:val="it-IT"/>
        </w:rPr>
        <w:t>A ciò si aggiunga, per quanto occorrer possa, che la Società A.S.D. Calvairate prova sì di avere impartito una disposizione di bonifico in data 4.5.2021, ma non che in data 6.5.2021 -data cui si riferisce la Procura Federale nell’atto di deferimento- l’accredito fosse già pervenuto al destinatario. Anzi, conoscendo secondo massime di comune esperienza la tempistica relativa all’accredito delle somme bonificate sul conto corrente del destinatario, è più che verosimile che proprio in data 6 maggio 2021 l’Ufficio Amministrativo del Comitato Regionale Lombardo non potesse neppure essere a conoscenza dell’avvenuta disposizione bancaria.</w:t>
      </w:r>
    </w:p>
    <w:p w14:paraId="260802C0" w14:textId="77777777" w:rsidR="00A2300E" w:rsidRPr="00E77D73" w:rsidRDefault="00A2300E" w:rsidP="00A2300E">
      <w:pPr>
        <w:pStyle w:val="Nessunaspaziatura"/>
        <w:jc w:val="both"/>
        <w:rPr>
          <w:rFonts w:cs="Calibri"/>
          <w:szCs w:val="22"/>
          <w:lang w:val="it-IT"/>
        </w:rPr>
      </w:pPr>
      <w:r w:rsidRPr="00E77D73">
        <w:rPr>
          <w:rFonts w:cs="Calibri"/>
          <w:szCs w:val="22"/>
          <w:lang w:val="it-IT"/>
        </w:rPr>
        <w:t>Neppure può essere condivisa la tesi difensiva che propugnerebbe di attribuire un’efficacia di rimessione in termini alla comunicazione datata 2.5.2021 con la quale l’Ufficio Amministrativo CRL evidenziava alla Società la mancata corresponsione della somma “patteggiata”, invitando l’interessata, nel caso non vi avesse provveduto, ad eseguire il pagamento.</w:t>
      </w:r>
    </w:p>
    <w:p w14:paraId="1C5E40F1" w14:textId="77777777" w:rsidR="00A2300E" w:rsidRPr="00E77D73" w:rsidRDefault="00A2300E" w:rsidP="00A2300E">
      <w:pPr>
        <w:pStyle w:val="Nessunaspaziatura"/>
        <w:jc w:val="both"/>
        <w:rPr>
          <w:rFonts w:cs="Calibri"/>
          <w:szCs w:val="22"/>
          <w:lang w:val="it-IT"/>
        </w:rPr>
      </w:pPr>
      <w:r w:rsidRPr="00E77D73">
        <w:rPr>
          <w:rFonts w:cs="Calibri"/>
          <w:szCs w:val="22"/>
          <w:lang w:val="it-IT"/>
        </w:rPr>
        <w:t>Infatti, né al Comunicato Ufficiale n. 263 del 6 maggio 2021, né,</w:t>
      </w:r>
      <w:r w:rsidRPr="00E77D73">
        <w:rPr>
          <w:rFonts w:cs="Calibri"/>
          <w:i/>
          <w:iCs/>
          <w:szCs w:val="22"/>
          <w:lang w:val="it-IT"/>
        </w:rPr>
        <w:t xml:space="preserve"> a fortiori</w:t>
      </w:r>
      <w:r w:rsidRPr="00E77D73">
        <w:rPr>
          <w:rFonts w:cs="Calibri"/>
          <w:szCs w:val="22"/>
          <w:lang w:val="it-IT"/>
        </w:rPr>
        <w:t xml:space="preserve">, alla comunicazione 2.5.2021 dell’Ufficio Amministrativo CRL può riconoscersi efficacia costitutiva della risoluzione dell’accordo, determinandosi questa </w:t>
      </w:r>
      <w:r w:rsidRPr="00E77D73">
        <w:rPr>
          <w:rFonts w:cs="Calibri"/>
          <w:i/>
          <w:iCs/>
          <w:szCs w:val="22"/>
          <w:lang w:val="it-IT"/>
        </w:rPr>
        <w:t>ipso iure</w:t>
      </w:r>
      <w:r w:rsidRPr="00E77D73">
        <w:rPr>
          <w:rFonts w:cs="Calibri"/>
          <w:szCs w:val="22"/>
          <w:lang w:val="it-IT"/>
        </w:rPr>
        <w:t xml:space="preserve"> con la semplice scadenza del termine perentorio dei trenta giorni successivi alla pubblicazione del Comunicato Ufficiale con cui si dà notizia dell’intervenuta ratifica della convenzione.</w:t>
      </w:r>
    </w:p>
    <w:p w14:paraId="66EE1213" w14:textId="77777777" w:rsidR="00A2300E" w:rsidRPr="00E77D73" w:rsidRDefault="00A2300E" w:rsidP="00A2300E">
      <w:pPr>
        <w:pStyle w:val="Nessunaspaziatura"/>
        <w:jc w:val="both"/>
        <w:rPr>
          <w:rFonts w:cs="Calibri"/>
          <w:szCs w:val="22"/>
          <w:lang w:val="it-IT"/>
        </w:rPr>
      </w:pPr>
      <w:r w:rsidRPr="00E77D73">
        <w:rPr>
          <w:rFonts w:cs="Calibri"/>
          <w:szCs w:val="22"/>
          <w:lang w:val="it-IT"/>
        </w:rPr>
        <w:t>L’effetto risolutivo del “patteggiamento” è infatti dettato dal già richiamato art. 126 comma 6 CGS, senza che sia necessaria una qualsivoglia ulteriore determina, così che il successivo Comunicato Ufficiale (nel caso che ci occupa, il n. 135 del 6.5.21) assume unicamente un’efficacia dichiarativa.</w:t>
      </w:r>
    </w:p>
    <w:p w14:paraId="56384967" w14:textId="77777777" w:rsidR="00A2300E" w:rsidRPr="00E77D73" w:rsidRDefault="00A2300E" w:rsidP="00A2300E">
      <w:pPr>
        <w:pStyle w:val="Nessunaspaziatura"/>
        <w:jc w:val="both"/>
        <w:rPr>
          <w:rFonts w:cs="Calibri"/>
          <w:szCs w:val="22"/>
          <w:lang w:val="it-IT"/>
        </w:rPr>
      </w:pPr>
      <w:r w:rsidRPr="00E77D73">
        <w:rPr>
          <w:rFonts w:cs="Calibri"/>
          <w:szCs w:val="22"/>
          <w:lang w:val="it-IT"/>
        </w:rPr>
        <w:t>Ciò premesso, risulta dunque accertata la responsabilità diretta e oggettiva della società A.S.D. Calvairate, ai sensi dell’art. art. 6, commi 1 e 2 del CGS, per gli atti e comportamenti descritti nell’incolpazione sopra riportata.</w:t>
      </w:r>
    </w:p>
    <w:p w14:paraId="4864E0D7" w14:textId="77777777" w:rsidR="00A2300E" w:rsidRPr="00E77D73" w:rsidRDefault="00A2300E" w:rsidP="00A2300E">
      <w:pPr>
        <w:pStyle w:val="Nessunaspaziatura"/>
        <w:jc w:val="both"/>
        <w:rPr>
          <w:rFonts w:cs="Calibri"/>
          <w:szCs w:val="22"/>
          <w:lang w:val="it-IT"/>
        </w:rPr>
      </w:pPr>
      <w:r w:rsidRPr="00E77D73">
        <w:rPr>
          <w:rFonts w:cs="Calibri"/>
          <w:szCs w:val="22"/>
          <w:lang w:val="it-IT"/>
        </w:rPr>
        <w:t>Quanto al trattamento sanzionatorio, ritiene questo Tribunale Federale Territoriale di doversi discostare dalla richiesta come sollecitata dalla Procura Federale in sede di conclusioni, atteso che l’accordo raggiunto dalla Società odierna deferita con l’Ufficio Inquirente si fondava sulla determinazione della sanzione “base” nella misura di Euro 1.500,00, ridotta della metà unicamente in considerazione del rito prescelto anteriormente al deferimento.</w:t>
      </w:r>
    </w:p>
    <w:p w14:paraId="61126B93" w14:textId="77777777" w:rsidR="00A2300E" w:rsidRPr="00E77D73" w:rsidRDefault="00A2300E" w:rsidP="00A2300E">
      <w:pPr>
        <w:pStyle w:val="Nessunaspaziatura"/>
        <w:jc w:val="both"/>
        <w:rPr>
          <w:rFonts w:cs="Calibri"/>
          <w:szCs w:val="22"/>
          <w:lang w:val="it-IT"/>
        </w:rPr>
      </w:pPr>
      <w:r w:rsidRPr="00E77D73">
        <w:rPr>
          <w:rFonts w:cs="Calibri"/>
          <w:szCs w:val="22"/>
          <w:lang w:val="it-IT"/>
        </w:rPr>
        <w:t>Prodottosi l’effetto risolutivo dell’accordo a causa del suo inadempimento, non si intravede ragione per la quale la sanzione da comminarsi in seguito ad un procedimento ordinario debba attestarsi su una valorizzazione inferiore, il che, ad avviso del Tribunale, produrrebbe un incoerente effetto premiale conseguente all’inadempimento dell’accordo.</w:t>
      </w:r>
    </w:p>
    <w:p w14:paraId="1AB5CD95"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A ciò si aggiunga che la valutazione circa la congruità della determinazione della sanzione base era già stata sottoposta -in ragione di quanto prevede l’art. 126 CGS- tanto alla Procura Generale dello Sport che al Consiglio Federale ed al Presidente della Federazione Italiana Giuoco Calcio: non vi è dunque motivo per cui, in una valutazione di congruità della pena, questo Tribunale Federale, pur nella sua autonomia decisionale, debba disattendere tali autorevoli indicazioni. </w:t>
      </w:r>
    </w:p>
    <w:p w14:paraId="4B9C852D" w14:textId="77777777" w:rsidR="00A2300E" w:rsidRPr="00E77D73" w:rsidRDefault="00A2300E" w:rsidP="00A2300E">
      <w:pPr>
        <w:pStyle w:val="Nessunaspaziatura"/>
        <w:jc w:val="both"/>
        <w:rPr>
          <w:rFonts w:cs="Calibri"/>
          <w:szCs w:val="22"/>
          <w:lang w:val="it-IT"/>
        </w:rPr>
      </w:pPr>
      <w:r w:rsidRPr="00E77D73">
        <w:rPr>
          <w:rFonts w:cs="Calibri"/>
          <w:szCs w:val="22"/>
          <w:lang w:val="it-IT"/>
        </w:rPr>
        <w:t>Non appaia superfluo sottolineare che la sanzione che si irroga con la presente decisione è quella complessiva in relazione alla riconosciuta responsabilità ascritta alla A.S.D. Calvairate; ove il bonifico che risulta disposto il 4.5.2021 risultasse effettivamente accreditato, la somma da corrispondere in forza della presente decisione corrisponderà alla sola differenza (ossia ulteriori Euro 750,00).</w:t>
      </w:r>
    </w:p>
    <w:p w14:paraId="4EADE417" w14:textId="77777777" w:rsidR="00A2300E" w:rsidRPr="00E77D73" w:rsidRDefault="00A2300E" w:rsidP="00A2300E">
      <w:pPr>
        <w:pStyle w:val="Nessunaspaziatura"/>
        <w:jc w:val="both"/>
        <w:rPr>
          <w:rFonts w:cs="Calibri"/>
          <w:szCs w:val="22"/>
          <w:lang w:val="it-IT"/>
        </w:rPr>
      </w:pPr>
    </w:p>
    <w:p w14:paraId="5E66886D" w14:textId="77777777" w:rsidR="00E77D73" w:rsidRDefault="00E77D73" w:rsidP="00A2300E">
      <w:pPr>
        <w:pStyle w:val="Nessunaspaziatura"/>
        <w:jc w:val="both"/>
        <w:rPr>
          <w:rFonts w:cs="Calibri"/>
          <w:szCs w:val="22"/>
          <w:lang w:val="it-IT"/>
        </w:rPr>
      </w:pPr>
    </w:p>
    <w:p w14:paraId="1332CE82" w14:textId="77777777" w:rsidR="00E77D73" w:rsidRDefault="00E77D73" w:rsidP="00A2300E">
      <w:pPr>
        <w:pStyle w:val="Nessunaspaziatura"/>
        <w:jc w:val="both"/>
        <w:rPr>
          <w:rFonts w:cs="Calibri"/>
          <w:szCs w:val="22"/>
          <w:lang w:val="it-IT"/>
        </w:rPr>
      </w:pPr>
    </w:p>
    <w:p w14:paraId="05584B8A" w14:textId="77777777" w:rsidR="00E77D73" w:rsidRDefault="00E77D73" w:rsidP="00A2300E">
      <w:pPr>
        <w:pStyle w:val="Nessunaspaziatura"/>
        <w:jc w:val="both"/>
        <w:rPr>
          <w:rFonts w:cs="Calibri"/>
          <w:szCs w:val="22"/>
          <w:lang w:val="it-IT"/>
        </w:rPr>
      </w:pPr>
    </w:p>
    <w:p w14:paraId="001430E8" w14:textId="1F291005" w:rsidR="00A2300E" w:rsidRDefault="00A2300E" w:rsidP="00A2300E">
      <w:pPr>
        <w:pStyle w:val="Nessunaspaziatura"/>
        <w:jc w:val="both"/>
        <w:rPr>
          <w:rFonts w:cs="Calibri"/>
          <w:szCs w:val="22"/>
          <w:lang w:val="it-IT"/>
        </w:rPr>
      </w:pPr>
      <w:r w:rsidRPr="00E77D73">
        <w:rPr>
          <w:rFonts w:cs="Calibri"/>
          <w:szCs w:val="22"/>
          <w:lang w:val="it-IT"/>
        </w:rPr>
        <w:lastRenderedPageBreak/>
        <w:t>Tanto premesso e ritenuto, il Tribunale Federale Territoriale</w:t>
      </w:r>
    </w:p>
    <w:p w14:paraId="21A4F300" w14:textId="77777777" w:rsidR="00A2300E" w:rsidRPr="00E77D73" w:rsidRDefault="00A2300E" w:rsidP="00A2300E">
      <w:pPr>
        <w:pStyle w:val="Nessunaspaziatura"/>
        <w:jc w:val="both"/>
        <w:rPr>
          <w:rFonts w:cs="Calibri"/>
          <w:szCs w:val="22"/>
          <w:lang w:val="it-IT"/>
        </w:rPr>
      </w:pPr>
    </w:p>
    <w:p w14:paraId="500AFBC0" w14:textId="77777777" w:rsidR="00A2300E" w:rsidRPr="00E77D73" w:rsidRDefault="00A2300E" w:rsidP="00A2300E">
      <w:pPr>
        <w:pStyle w:val="Nessunaspaziatura"/>
        <w:jc w:val="center"/>
        <w:rPr>
          <w:rFonts w:cs="Calibri"/>
          <w:b/>
          <w:bCs/>
          <w:szCs w:val="22"/>
          <w:lang w:val="it-IT"/>
        </w:rPr>
      </w:pPr>
      <w:r w:rsidRPr="00E77D73">
        <w:rPr>
          <w:rFonts w:cs="Calibri"/>
          <w:b/>
          <w:bCs/>
          <w:szCs w:val="22"/>
          <w:lang w:val="it-IT"/>
        </w:rPr>
        <w:t>CONDANNA</w:t>
      </w:r>
    </w:p>
    <w:p w14:paraId="5068D76E"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la A.S.D. CALVAIRATE al pagamento di € 1.500,00 di ammenda. </w:t>
      </w:r>
    </w:p>
    <w:p w14:paraId="611D7944" w14:textId="77777777" w:rsidR="00A2300E" w:rsidRPr="00E77D73" w:rsidRDefault="00A2300E" w:rsidP="00A2300E">
      <w:pPr>
        <w:pStyle w:val="Nessunaspaziatura"/>
        <w:jc w:val="both"/>
        <w:rPr>
          <w:rFonts w:cs="Calibri"/>
          <w:szCs w:val="22"/>
          <w:lang w:val="it-IT"/>
        </w:rPr>
      </w:pPr>
    </w:p>
    <w:p w14:paraId="42C20B88" w14:textId="77777777" w:rsidR="00A2300E" w:rsidRPr="00E77D73" w:rsidRDefault="00A2300E" w:rsidP="00A2300E">
      <w:pPr>
        <w:pStyle w:val="Nessunaspaziatura"/>
        <w:jc w:val="both"/>
        <w:rPr>
          <w:rFonts w:cs="Calibri"/>
          <w:szCs w:val="22"/>
          <w:lang w:val="it-IT"/>
        </w:rPr>
      </w:pPr>
      <w:r w:rsidRPr="00E77D73">
        <w:rPr>
          <w:rFonts w:cs="Calibri"/>
          <w:szCs w:val="22"/>
          <w:lang w:val="it-IT"/>
        </w:rPr>
        <w:t>Manda alla segreteria del Tribunale di provvedere alla comunicazione del presente provvedimento alle parti.</w:t>
      </w:r>
    </w:p>
    <w:p w14:paraId="2941347A" w14:textId="77777777" w:rsidR="00A2300E" w:rsidRPr="00E77D73" w:rsidRDefault="00A2300E" w:rsidP="00A2300E">
      <w:pPr>
        <w:pStyle w:val="Nessunaspaziatura"/>
        <w:jc w:val="both"/>
        <w:rPr>
          <w:rFonts w:cs="Calibri"/>
          <w:szCs w:val="22"/>
          <w:lang w:val="it-IT"/>
        </w:rPr>
      </w:pPr>
    </w:p>
    <w:p w14:paraId="4586FE84" w14:textId="77777777" w:rsidR="00A2300E" w:rsidRPr="00E77D73" w:rsidRDefault="00A2300E" w:rsidP="00A2300E">
      <w:pPr>
        <w:pStyle w:val="Nessunaspaziatura"/>
        <w:jc w:val="both"/>
        <w:rPr>
          <w:rFonts w:cs="Calibri"/>
          <w:szCs w:val="22"/>
          <w:lang w:val="it-IT"/>
        </w:rPr>
      </w:pPr>
    </w:p>
    <w:p w14:paraId="66DEF1C1" w14:textId="77777777" w:rsidR="00A2300E" w:rsidRPr="00E77D73" w:rsidRDefault="00A2300E" w:rsidP="00A2300E">
      <w:pPr>
        <w:pStyle w:val="Nessunaspaziatura"/>
        <w:jc w:val="both"/>
        <w:rPr>
          <w:rFonts w:cs="Calibri"/>
          <w:b/>
          <w:bCs/>
          <w:szCs w:val="22"/>
          <w:lang w:val="it-IT"/>
        </w:rPr>
      </w:pPr>
      <w:r w:rsidRPr="00E77D73">
        <w:rPr>
          <w:rFonts w:cs="Calibri"/>
          <w:b/>
          <w:bCs/>
          <w:szCs w:val="22"/>
          <w:lang w:val="it-IT"/>
        </w:rPr>
        <w:t>Deferimento della Procura Federale Prot.403 datato 09.05.2022 nei confronti di</w:t>
      </w:r>
    </w:p>
    <w:p w14:paraId="11ED7739" w14:textId="77777777" w:rsidR="00A2300E" w:rsidRPr="00E77D73" w:rsidRDefault="00A2300E" w:rsidP="00A2300E">
      <w:pPr>
        <w:pStyle w:val="Nessunaspaziatura"/>
        <w:jc w:val="both"/>
        <w:rPr>
          <w:rFonts w:cs="Calibri"/>
          <w:szCs w:val="22"/>
          <w:lang w:val="it-IT"/>
        </w:rPr>
      </w:pPr>
    </w:p>
    <w:p w14:paraId="5E036DB8" w14:textId="77777777" w:rsidR="00A2300E" w:rsidRPr="00E77D73" w:rsidRDefault="00A2300E" w:rsidP="00A2300E">
      <w:pPr>
        <w:pStyle w:val="Nessunaspaziatura"/>
        <w:jc w:val="both"/>
        <w:rPr>
          <w:rFonts w:cs="Calibri"/>
          <w:szCs w:val="22"/>
          <w:lang w:val="it-IT"/>
        </w:rPr>
      </w:pPr>
      <w:r w:rsidRPr="00E77D73">
        <w:rPr>
          <w:rFonts w:cs="Calibri"/>
          <w:b/>
          <w:bCs/>
          <w:szCs w:val="22"/>
          <w:lang w:val="it-IT"/>
        </w:rPr>
        <w:t>CAVALIERE Oreste</w:t>
      </w:r>
      <w:r w:rsidRPr="00E77D73">
        <w:rPr>
          <w:rFonts w:cs="Calibri"/>
          <w:szCs w:val="22"/>
          <w:lang w:val="it-IT"/>
        </w:rPr>
        <w:t xml:space="preserve">, all’epoca dei fatti Presidente e legale rappresentante della società ASD AVC Vogherese 1919, della violazione </w:t>
      </w:r>
      <w:bookmarkStart w:id="68" w:name="_Hlk896898041"/>
      <w:r w:rsidRPr="00E77D73">
        <w:rPr>
          <w:rFonts w:cs="Calibri"/>
          <w:szCs w:val="22"/>
          <w:lang w:val="it-IT"/>
        </w:rPr>
        <w:t xml:space="preserve">dell’art. 4 comma 1, e dell’art. 31, commi 6 e 7, del Codice di Giustizia Sportiva in relazione a quanto disposto dall’art. 94 ter, comma 13 delle N.O.I.F., per non corrisposto all’allenatore, sig. Giuseppe DICUONZO, nel termine di trenta giorni dalla comunicazione della pronuncia, la somma accertata dal Collegio Arbitrale presso la LND con lodo prot. n. 43/01 del 25.2.2021, pubblicato con Comunicato Ufficiale n. 1/2021, comunicato alla Società ASD AVC Vogherese 1919 a mezzo </w:t>
      </w:r>
      <w:proofErr w:type="spellStart"/>
      <w:r w:rsidRPr="00E77D73">
        <w:rPr>
          <w:rFonts w:cs="Calibri"/>
          <w:szCs w:val="22"/>
          <w:lang w:val="it-IT"/>
        </w:rPr>
        <w:t>pec</w:t>
      </w:r>
      <w:proofErr w:type="spellEnd"/>
      <w:r w:rsidRPr="00E77D73">
        <w:rPr>
          <w:rFonts w:cs="Calibri"/>
          <w:szCs w:val="22"/>
          <w:lang w:val="it-IT"/>
        </w:rPr>
        <w:t xml:space="preserve"> dell’8.3.2021 e della stessa ricevuta in pari data. </w:t>
      </w:r>
    </w:p>
    <w:p w14:paraId="44950588" w14:textId="77777777" w:rsidR="00A2300E" w:rsidRPr="00E77D73" w:rsidRDefault="00A2300E" w:rsidP="00A2300E">
      <w:pPr>
        <w:pStyle w:val="Nessunaspaziatura"/>
        <w:jc w:val="both"/>
        <w:rPr>
          <w:rFonts w:eastAsia="Calibri" w:cs="Calibri"/>
          <w:b/>
          <w:bCs/>
          <w:szCs w:val="22"/>
          <w:lang w:val="it-IT"/>
        </w:rPr>
      </w:pPr>
      <w:r w:rsidRPr="00E77D73">
        <w:rPr>
          <w:rFonts w:eastAsia="Calibri" w:cs="Calibri"/>
          <w:szCs w:val="22"/>
          <w:lang w:val="it-IT"/>
        </w:rPr>
        <w:t xml:space="preserve">   </w:t>
      </w:r>
    </w:p>
    <w:p w14:paraId="24021C82" w14:textId="77777777" w:rsidR="00A2300E" w:rsidRPr="00E77D73" w:rsidRDefault="00A2300E" w:rsidP="00A2300E">
      <w:pPr>
        <w:pStyle w:val="Nessunaspaziatura"/>
        <w:jc w:val="both"/>
        <w:rPr>
          <w:rFonts w:cs="Calibri"/>
          <w:szCs w:val="22"/>
          <w:lang w:val="it-IT"/>
        </w:rPr>
      </w:pPr>
      <w:r w:rsidRPr="00E77D73">
        <w:rPr>
          <w:rFonts w:cs="Calibri"/>
          <w:b/>
          <w:bCs/>
          <w:szCs w:val="22"/>
          <w:lang w:val="it-IT"/>
        </w:rPr>
        <w:t>ASD AVC VOGHERESE 1919</w:t>
      </w:r>
      <w:r w:rsidRPr="00E77D73">
        <w:rPr>
          <w:rFonts w:cs="Calibri"/>
          <w:szCs w:val="22"/>
          <w:lang w:val="it-IT"/>
        </w:rPr>
        <w:t xml:space="preserve">, a titolo di responsabilità diretta, ai sensi dell’Art. 6, comma 1, del Codice di Giustizia Sportiva per la condotta posta in essere dal proprio presidente e legale rappresentante all’epoca dei fatti, sig. Cavaliere Oreste, così come descritta nel precedente capo di incolpazione. </w:t>
      </w:r>
    </w:p>
    <w:p w14:paraId="000C6280" w14:textId="77777777" w:rsidR="00A2300E" w:rsidRPr="00E77D73" w:rsidRDefault="00A2300E" w:rsidP="00A2300E">
      <w:pPr>
        <w:pStyle w:val="Nessunaspaziatura"/>
        <w:jc w:val="both"/>
        <w:rPr>
          <w:rFonts w:cs="Calibri"/>
          <w:szCs w:val="22"/>
          <w:lang w:val="it-IT"/>
        </w:rPr>
      </w:pPr>
    </w:p>
    <w:p w14:paraId="762B6F9C" w14:textId="77777777" w:rsidR="00A2300E" w:rsidRPr="00E77D73" w:rsidRDefault="00A2300E" w:rsidP="00A2300E">
      <w:pPr>
        <w:pStyle w:val="Nessunaspaziatura"/>
        <w:jc w:val="both"/>
        <w:rPr>
          <w:rFonts w:cs="Calibri"/>
          <w:szCs w:val="22"/>
          <w:lang w:val="it-IT"/>
        </w:rPr>
      </w:pPr>
      <w:r w:rsidRPr="00E77D73">
        <w:rPr>
          <w:rFonts w:cs="Calibri"/>
          <w:szCs w:val="22"/>
          <w:lang w:val="it-IT"/>
        </w:rPr>
        <w:t>Il Tribunale Federale Territoriale, esperiti gli incombenti di rito:</w:t>
      </w:r>
    </w:p>
    <w:p w14:paraId="7B65ACD4" w14:textId="77777777" w:rsidR="00A2300E" w:rsidRPr="00E77D73" w:rsidRDefault="00A2300E" w:rsidP="00A2300E">
      <w:pPr>
        <w:pStyle w:val="Nessunaspaziatura"/>
        <w:jc w:val="both"/>
        <w:rPr>
          <w:rFonts w:cs="Calibri"/>
          <w:szCs w:val="22"/>
          <w:lang w:val="it-IT"/>
        </w:rPr>
      </w:pPr>
    </w:p>
    <w:p w14:paraId="06A443EB" w14:textId="77777777" w:rsidR="00A2300E" w:rsidRPr="00E77D73" w:rsidRDefault="00A2300E" w:rsidP="00A2300E">
      <w:pPr>
        <w:pStyle w:val="Nessunaspaziatura"/>
        <w:jc w:val="both"/>
        <w:rPr>
          <w:rFonts w:cs="Calibri"/>
          <w:szCs w:val="22"/>
          <w:lang w:val="it-IT"/>
        </w:rPr>
      </w:pPr>
      <w:r w:rsidRPr="00E77D73">
        <w:rPr>
          <w:rFonts w:cs="Calibri"/>
          <w:szCs w:val="22"/>
          <w:lang w:val="it-IT"/>
        </w:rPr>
        <w:t>premesso che</w:t>
      </w:r>
    </w:p>
    <w:p w14:paraId="66CE4E6F" w14:textId="77777777" w:rsidR="00A2300E" w:rsidRPr="00E77D73" w:rsidRDefault="00A2300E" w:rsidP="00A2300E">
      <w:pPr>
        <w:pStyle w:val="Nessunaspaziatura"/>
        <w:jc w:val="both"/>
        <w:rPr>
          <w:rFonts w:cs="Calibri"/>
          <w:szCs w:val="22"/>
          <w:lang w:val="it-IT"/>
        </w:rPr>
      </w:pPr>
    </w:p>
    <w:p w14:paraId="13A3DDC8" w14:textId="77777777" w:rsidR="00A2300E" w:rsidRPr="00E77D73" w:rsidRDefault="00A2300E" w:rsidP="00A2300E">
      <w:pPr>
        <w:pStyle w:val="Nessunaspaziatura"/>
        <w:jc w:val="both"/>
        <w:rPr>
          <w:rFonts w:cs="Calibri"/>
          <w:szCs w:val="22"/>
          <w:lang w:val="it-IT"/>
        </w:rPr>
      </w:pPr>
      <w:r w:rsidRPr="00E77D73">
        <w:rPr>
          <w:rFonts w:cs="Calibri"/>
          <w:szCs w:val="22"/>
          <w:lang w:val="it-IT"/>
        </w:rPr>
        <w:t>alla riunione del 31.05.2022 per i deferiti è comparso il Presidente, sig. Cavaliere Oreste, il quale ha evidenziato che il pagamento nei confronti dell’allenatore, sig. Dicuonzo Giuseppe, è stato effettuato in una data compresa fra l’8.03.2021 e il 10.03.2021. Il Presidente, a dimostrazione di quanto affermato, ha esibito una dichiarazione sottoscritta dall’allenatore sig. Dicuonzo, che è stata acquisita agli atti dal Collegio, relativa alla ricezione del pagamento della somma di €754,00 datata 10.03.2021. A conclusione delle proprie dichiarazioni, il Presidente ha chiesto che il sig. Dicuonzo fosse sentito come teste;</w:t>
      </w:r>
    </w:p>
    <w:p w14:paraId="107FF2E3" w14:textId="77777777" w:rsidR="00A2300E" w:rsidRPr="00E77D73" w:rsidRDefault="00A2300E" w:rsidP="00A2300E">
      <w:pPr>
        <w:pStyle w:val="Nessunaspaziatura"/>
        <w:jc w:val="both"/>
        <w:rPr>
          <w:rFonts w:cs="Calibri"/>
          <w:szCs w:val="22"/>
          <w:lang w:val="it-IT"/>
        </w:rPr>
      </w:pPr>
    </w:p>
    <w:p w14:paraId="1795AEE8"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il Procuratore Federale, Avv. Esposito, non si è opposto alla richiesta dell’incolpato; </w:t>
      </w:r>
    </w:p>
    <w:p w14:paraId="6463B5D9" w14:textId="77777777" w:rsidR="00A2300E" w:rsidRPr="00E77D73" w:rsidRDefault="00A2300E" w:rsidP="00A2300E">
      <w:pPr>
        <w:pStyle w:val="Nessunaspaziatura"/>
        <w:jc w:val="both"/>
        <w:rPr>
          <w:rFonts w:cs="Calibri"/>
          <w:szCs w:val="22"/>
          <w:lang w:val="it-IT"/>
        </w:rPr>
      </w:pPr>
    </w:p>
    <w:p w14:paraId="60442F2E" w14:textId="77777777" w:rsidR="00A2300E" w:rsidRPr="00E77D73" w:rsidRDefault="00A2300E" w:rsidP="00A2300E">
      <w:pPr>
        <w:pStyle w:val="Nessunaspaziatura"/>
        <w:jc w:val="both"/>
        <w:rPr>
          <w:rFonts w:cs="Calibri"/>
          <w:szCs w:val="22"/>
          <w:lang w:val="it-IT"/>
        </w:rPr>
      </w:pPr>
      <w:r w:rsidRPr="00E77D73">
        <w:rPr>
          <w:rFonts w:cs="Calibri"/>
          <w:szCs w:val="22"/>
          <w:lang w:val="it-IT"/>
        </w:rPr>
        <w:t>preso atto di quanto richiesto, il Tribunale, valutata l’opportunità di sentire il sig. Giuseppe Dicuonzo, ne ha disposto l’audizione ai sensi dell’art. 60 del CSG, fissando apposita udienza al 23.06.2022;</w:t>
      </w:r>
    </w:p>
    <w:p w14:paraId="32D2E063" w14:textId="77777777" w:rsidR="00A2300E" w:rsidRPr="00E77D73" w:rsidRDefault="00A2300E" w:rsidP="00A2300E">
      <w:pPr>
        <w:pStyle w:val="Nessunaspaziatura"/>
        <w:jc w:val="both"/>
        <w:rPr>
          <w:rFonts w:cs="Calibri"/>
          <w:szCs w:val="22"/>
          <w:lang w:val="it-IT"/>
        </w:rPr>
      </w:pPr>
    </w:p>
    <w:p w14:paraId="5EF70649"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il sig. Dicuonzo Giuseppe, sentito sui fatti oggetto di giudizio mediante videochiamata, ha dichiarato al Tribunale di essere stato pagato di persona, in contanti, nei giorni antecedenti il 10 marzo 2021, e comunque entro il termine di trenta giorni dalla comunicazione della pronuncia del Collegio Arbitrale presso la LND; </w:t>
      </w:r>
    </w:p>
    <w:p w14:paraId="45B913EF" w14:textId="77777777" w:rsidR="00A2300E" w:rsidRPr="00E77D73" w:rsidRDefault="00A2300E" w:rsidP="00A2300E">
      <w:pPr>
        <w:pStyle w:val="Nessunaspaziatura"/>
        <w:jc w:val="both"/>
        <w:rPr>
          <w:rFonts w:cs="Calibri"/>
          <w:szCs w:val="22"/>
          <w:lang w:val="it-IT"/>
        </w:rPr>
      </w:pPr>
    </w:p>
    <w:p w14:paraId="683E8380"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il rappresentante della Procura, sentita la testimonianza del sig. Dicuonzo, ha chiesto il non luogo a procedere nei confronti dei soggetti deferiti. </w:t>
      </w:r>
    </w:p>
    <w:p w14:paraId="4147B0DF" w14:textId="77777777" w:rsidR="00A2300E" w:rsidRPr="00E77D73" w:rsidRDefault="00A2300E" w:rsidP="00A2300E">
      <w:pPr>
        <w:pStyle w:val="Nessunaspaziatura"/>
        <w:jc w:val="both"/>
        <w:rPr>
          <w:rFonts w:cs="Calibri"/>
          <w:szCs w:val="22"/>
          <w:lang w:val="it-IT"/>
        </w:rPr>
      </w:pPr>
    </w:p>
    <w:p w14:paraId="76594003" w14:textId="77777777" w:rsidR="00A2300E" w:rsidRPr="00E77D73" w:rsidRDefault="00A2300E" w:rsidP="00A2300E">
      <w:pPr>
        <w:pStyle w:val="Nessunaspaziatura"/>
        <w:jc w:val="both"/>
        <w:rPr>
          <w:rFonts w:cs="Calibri"/>
          <w:b/>
          <w:bCs/>
          <w:szCs w:val="22"/>
          <w:lang w:val="it-IT"/>
        </w:rPr>
      </w:pPr>
      <w:r w:rsidRPr="00E77D73">
        <w:rPr>
          <w:rFonts w:cs="Calibri"/>
          <w:b/>
          <w:bCs/>
          <w:szCs w:val="22"/>
          <w:lang w:val="it-IT"/>
        </w:rPr>
        <w:t>OSSERVA</w:t>
      </w:r>
    </w:p>
    <w:p w14:paraId="58F9AD99" w14:textId="77777777" w:rsidR="00A2300E" w:rsidRPr="00E77D73" w:rsidRDefault="00A2300E" w:rsidP="00A2300E">
      <w:pPr>
        <w:pStyle w:val="Nessunaspaziatura"/>
        <w:jc w:val="both"/>
        <w:rPr>
          <w:rFonts w:cs="Calibri"/>
          <w:szCs w:val="22"/>
          <w:lang w:val="it-IT"/>
        </w:rPr>
      </w:pPr>
    </w:p>
    <w:p w14:paraId="7D859FD1"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che, la testimonianza del sig. Dicuonzo Giuseppe è senz’altro da valutare come prova scagionante la condotta del Presidente, Cavaliere Oreste. Infatti, tale testimonianza non fa che confermare la veridicità del documento esibito dal Presidente in occasione dell’udienza del 31.5.2022 che deve intendersi quale quietanza di pagamento. Tant’è che anche la Procura Federale, a seguito dell’audizione del sig. Dicuonzo, ha concluso per il non luogo a procedere nei confronti dei soggetti differiti. </w:t>
      </w:r>
    </w:p>
    <w:p w14:paraId="0A5121F2" w14:textId="77777777" w:rsidR="00A2300E" w:rsidRPr="00E77D73" w:rsidRDefault="00A2300E" w:rsidP="00A2300E">
      <w:pPr>
        <w:pStyle w:val="Nessunaspaziatura"/>
        <w:jc w:val="both"/>
        <w:rPr>
          <w:rFonts w:cs="Calibri"/>
          <w:szCs w:val="22"/>
          <w:lang w:val="it-IT"/>
        </w:rPr>
      </w:pPr>
    </w:p>
    <w:p w14:paraId="658FEEB1" w14:textId="77777777" w:rsidR="00A2300E" w:rsidRPr="00E77D73" w:rsidRDefault="00A2300E" w:rsidP="00A2300E">
      <w:pPr>
        <w:pStyle w:val="Nessunaspaziatura"/>
        <w:jc w:val="both"/>
        <w:rPr>
          <w:rFonts w:cs="Calibri"/>
          <w:szCs w:val="22"/>
          <w:lang w:val="it-IT"/>
        </w:rPr>
      </w:pPr>
      <w:r w:rsidRPr="00E77D73">
        <w:rPr>
          <w:rFonts w:cs="Calibri"/>
          <w:szCs w:val="22"/>
          <w:lang w:val="it-IT"/>
        </w:rPr>
        <w:t>Pertanto, tenuto conto di quanto emerso nel corso dell’attività istruttoria espletata, si deve ritenere che il Presidente Cavaliere ha adempiuto correttamente al lodo prot. n. 43/01 del 25.2.2021, adottato dal Collegio Arbitrale presso la LND, corrispondendo all’allenatore Dicuonzo Domenico la somma di €754,00 nel rispetto del termine di 30 giorni dalla ricezione del lodo arbitrale.</w:t>
      </w:r>
    </w:p>
    <w:p w14:paraId="5DC4FBD4" w14:textId="77777777" w:rsidR="00A2300E" w:rsidRPr="00E77D73" w:rsidRDefault="00A2300E" w:rsidP="00A2300E">
      <w:pPr>
        <w:pStyle w:val="Nessunaspaziatura"/>
        <w:jc w:val="both"/>
        <w:rPr>
          <w:rFonts w:cs="Calibri"/>
          <w:szCs w:val="22"/>
          <w:lang w:val="it-IT"/>
        </w:rPr>
      </w:pPr>
      <w:r w:rsidRPr="00E77D73">
        <w:rPr>
          <w:rFonts w:cs="Calibri"/>
          <w:szCs w:val="22"/>
          <w:lang w:val="it-IT"/>
        </w:rPr>
        <w:tab/>
      </w:r>
    </w:p>
    <w:p w14:paraId="68FDD3B2"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Tanto premesso, il Tribunale Federale Territoriale ritiene che la condotta posta in essere dall’odierno incolpato non sia passibile di sanzione disciplinare </w:t>
      </w:r>
    </w:p>
    <w:p w14:paraId="6CAF5224" w14:textId="77777777" w:rsidR="00A2300E" w:rsidRPr="00E77D73" w:rsidRDefault="00A2300E" w:rsidP="00A2300E">
      <w:pPr>
        <w:pStyle w:val="Nessunaspaziatura"/>
        <w:jc w:val="both"/>
        <w:rPr>
          <w:rFonts w:cs="Calibri"/>
          <w:szCs w:val="22"/>
          <w:lang w:val="it-IT"/>
        </w:rPr>
      </w:pPr>
    </w:p>
    <w:p w14:paraId="1CEF204C" w14:textId="77777777" w:rsidR="00A2300E" w:rsidRPr="00E77D73" w:rsidRDefault="00A2300E" w:rsidP="00A2300E">
      <w:pPr>
        <w:pStyle w:val="Nessunaspaziatura"/>
        <w:jc w:val="both"/>
        <w:rPr>
          <w:rFonts w:cs="Calibri"/>
          <w:szCs w:val="22"/>
          <w:lang w:val="it-IT"/>
        </w:rPr>
      </w:pPr>
      <w:r w:rsidRPr="00E77D73">
        <w:rPr>
          <w:rFonts w:cs="Calibri"/>
          <w:szCs w:val="22"/>
          <w:lang w:val="it-IT"/>
        </w:rPr>
        <w:t>PQM</w:t>
      </w:r>
    </w:p>
    <w:p w14:paraId="1CB6C8C5" w14:textId="77777777" w:rsidR="00A2300E" w:rsidRPr="00E77D73" w:rsidRDefault="00A2300E" w:rsidP="00A2300E">
      <w:pPr>
        <w:pStyle w:val="Nessunaspaziatura"/>
        <w:jc w:val="both"/>
        <w:rPr>
          <w:rFonts w:cs="Calibri"/>
          <w:szCs w:val="22"/>
          <w:lang w:val="it-IT"/>
        </w:rPr>
      </w:pPr>
    </w:p>
    <w:p w14:paraId="2B40FA25"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Il Tribunale Federale, definitivamente pronunciando, assolve il sig. Oreste Cavaliere e la società ASD AVC Vogherese 1919 da ogni addebito loro ascritto. </w:t>
      </w:r>
    </w:p>
    <w:p w14:paraId="76C92957" w14:textId="77777777" w:rsidR="00A2300E" w:rsidRPr="00E77D73" w:rsidRDefault="00A2300E" w:rsidP="00A2300E">
      <w:pPr>
        <w:pStyle w:val="Nessunaspaziatura"/>
        <w:jc w:val="both"/>
        <w:rPr>
          <w:rFonts w:cs="Calibri"/>
          <w:szCs w:val="22"/>
          <w:lang w:val="it-IT"/>
        </w:rPr>
      </w:pPr>
    </w:p>
    <w:p w14:paraId="1E43EEE3" w14:textId="77777777" w:rsidR="00A2300E" w:rsidRPr="00E77D73" w:rsidRDefault="00A2300E" w:rsidP="00A2300E">
      <w:pPr>
        <w:pStyle w:val="Nessunaspaziatura"/>
        <w:jc w:val="both"/>
        <w:rPr>
          <w:rFonts w:cs="Calibri"/>
          <w:szCs w:val="22"/>
          <w:lang w:val="it-IT"/>
        </w:rPr>
      </w:pPr>
      <w:bookmarkStart w:id="69" w:name="_Hlk896758351"/>
      <w:bookmarkEnd w:id="68"/>
      <w:bookmarkEnd w:id="69"/>
      <w:r w:rsidRPr="00E77D73">
        <w:rPr>
          <w:rFonts w:cs="Calibri"/>
          <w:szCs w:val="22"/>
          <w:lang w:val="it-IT"/>
        </w:rPr>
        <w:t>Manda alla segreteria del Tribunale di provvedere alla comunicazione del presente provvedimento alle parti.</w:t>
      </w:r>
    </w:p>
    <w:p w14:paraId="2F302CBE" w14:textId="77777777" w:rsidR="00A2300E" w:rsidRPr="00E77D73" w:rsidRDefault="00A2300E" w:rsidP="00A2300E">
      <w:pPr>
        <w:pStyle w:val="Nessunaspaziatura"/>
        <w:jc w:val="both"/>
        <w:rPr>
          <w:rFonts w:cs="Calibri"/>
          <w:szCs w:val="22"/>
          <w:lang w:val="it-IT"/>
        </w:rPr>
      </w:pPr>
    </w:p>
    <w:p w14:paraId="66314A4A" w14:textId="10126DB7" w:rsidR="00A2300E" w:rsidRPr="00E77D73" w:rsidRDefault="00A2300E" w:rsidP="00A2300E">
      <w:pPr>
        <w:pStyle w:val="Nessunaspaziatura"/>
        <w:jc w:val="both"/>
        <w:rPr>
          <w:rFonts w:cs="Calibri"/>
          <w:szCs w:val="22"/>
          <w:lang w:val="it-IT"/>
        </w:rPr>
      </w:pPr>
    </w:p>
    <w:p w14:paraId="2E07D0DC" w14:textId="77777777" w:rsidR="00935D1B" w:rsidRPr="00E77D73" w:rsidRDefault="00935D1B" w:rsidP="00A2300E">
      <w:pPr>
        <w:pStyle w:val="Nessunaspaziatura"/>
        <w:jc w:val="both"/>
        <w:rPr>
          <w:rFonts w:cs="Calibri"/>
          <w:szCs w:val="22"/>
          <w:lang w:val="it-IT"/>
        </w:rPr>
      </w:pPr>
    </w:p>
    <w:p w14:paraId="0BFBEDD9" w14:textId="77777777" w:rsidR="00A2300E" w:rsidRPr="00E77D73" w:rsidRDefault="00A2300E" w:rsidP="00A2300E">
      <w:pPr>
        <w:pStyle w:val="Nessunaspaziatura"/>
        <w:jc w:val="both"/>
        <w:rPr>
          <w:rFonts w:cs="Calibri"/>
          <w:szCs w:val="22"/>
          <w:lang w:val="it-IT"/>
        </w:rPr>
      </w:pPr>
    </w:p>
    <w:p w14:paraId="5AE06610" w14:textId="77777777" w:rsidR="00A2300E" w:rsidRPr="00E77D73" w:rsidRDefault="00A2300E" w:rsidP="00A2300E">
      <w:pPr>
        <w:pStyle w:val="Nessunaspaziatura"/>
        <w:jc w:val="both"/>
        <w:rPr>
          <w:rFonts w:cs="Calibri"/>
          <w:b/>
          <w:bCs/>
          <w:szCs w:val="22"/>
          <w:lang w:val="it-IT"/>
        </w:rPr>
      </w:pPr>
      <w:r w:rsidRPr="00E77D73">
        <w:rPr>
          <w:rFonts w:cs="Calibri"/>
          <w:b/>
          <w:bCs/>
          <w:szCs w:val="22"/>
          <w:lang w:val="it-IT"/>
        </w:rPr>
        <w:t>Deferimento della Procura Federale Prot.408 datato 27.04.2022 nei confronti di</w:t>
      </w:r>
    </w:p>
    <w:p w14:paraId="6DB8518C" w14:textId="77777777" w:rsidR="00A2300E" w:rsidRPr="00E77D73" w:rsidRDefault="00A2300E" w:rsidP="00A2300E">
      <w:pPr>
        <w:pStyle w:val="Nessunaspaziatura"/>
        <w:jc w:val="both"/>
        <w:rPr>
          <w:rFonts w:cs="Calibri"/>
          <w:szCs w:val="22"/>
          <w:lang w:val="it-IT"/>
        </w:rPr>
      </w:pPr>
    </w:p>
    <w:p w14:paraId="531D4A9D" w14:textId="2EA5563F" w:rsidR="00A2300E" w:rsidRPr="00E77D73" w:rsidRDefault="00A2300E" w:rsidP="00A2300E">
      <w:pPr>
        <w:pStyle w:val="Nessunaspaziatura"/>
        <w:jc w:val="both"/>
        <w:rPr>
          <w:rFonts w:cs="Calibri"/>
          <w:szCs w:val="22"/>
          <w:lang w:val="it-IT"/>
        </w:rPr>
      </w:pPr>
      <w:r w:rsidRPr="00E77D73">
        <w:rPr>
          <w:rFonts w:cs="Calibri"/>
          <w:b/>
          <w:bCs/>
          <w:szCs w:val="22"/>
          <w:lang w:val="it-IT"/>
        </w:rPr>
        <w:t>Sig. VARANO Salvatore</w:t>
      </w:r>
      <w:r w:rsidRPr="00E77D73">
        <w:rPr>
          <w:rFonts w:cs="Calibri"/>
          <w:szCs w:val="22"/>
          <w:lang w:val="it-IT"/>
        </w:rPr>
        <w:t>, all’epoca dei fatti presidente dotato di poteri di rappresentanza della società SSD ARL MILANO CITY B.G. F.C.;</w:t>
      </w:r>
    </w:p>
    <w:p w14:paraId="17EA807D" w14:textId="77777777" w:rsidR="00A2300E" w:rsidRPr="00E77D73" w:rsidRDefault="00A2300E" w:rsidP="00A2300E">
      <w:pPr>
        <w:pStyle w:val="Nessunaspaziatura"/>
        <w:jc w:val="both"/>
        <w:rPr>
          <w:rFonts w:cs="Calibri"/>
          <w:szCs w:val="22"/>
          <w:lang w:val="it-IT"/>
        </w:rPr>
      </w:pPr>
    </w:p>
    <w:p w14:paraId="25C45276" w14:textId="77777777" w:rsidR="00A2300E" w:rsidRPr="00E77D73" w:rsidRDefault="00A2300E" w:rsidP="00A2300E">
      <w:pPr>
        <w:pStyle w:val="Nessunaspaziatura"/>
        <w:jc w:val="both"/>
        <w:rPr>
          <w:rFonts w:cs="Calibri"/>
          <w:b/>
          <w:bCs/>
          <w:szCs w:val="22"/>
          <w:lang w:val="it-IT"/>
        </w:rPr>
      </w:pPr>
      <w:r w:rsidRPr="00E77D73">
        <w:rPr>
          <w:rFonts w:cs="Calibri"/>
          <w:b/>
          <w:bCs/>
          <w:szCs w:val="22"/>
          <w:lang w:val="it-IT"/>
        </w:rPr>
        <w:t xml:space="preserve">Società SSD ARL MILANO CITY B.G. </w:t>
      </w:r>
      <w:proofErr w:type="gramStart"/>
      <w:r w:rsidRPr="00E77D73">
        <w:rPr>
          <w:rFonts w:cs="Calibri"/>
          <w:b/>
          <w:bCs/>
          <w:szCs w:val="22"/>
          <w:lang w:val="it-IT"/>
        </w:rPr>
        <w:t>F.C:;</w:t>
      </w:r>
      <w:proofErr w:type="gramEnd"/>
    </w:p>
    <w:p w14:paraId="779C4225" w14:textId="77777777" w:rsidR="00A2300E" w:rsidRPr="00E77D73" w:rsidRDefault="00A2300E" w:rsidP="00A2300E">
      <w:pPr>
        <w:pStyle w:val="Nessunaspaziatura"/>
        <w:jc w:val="both"/>
        <w:rPr>
          <w:rFonts w:cs="Calibri"/>
          <w:szCs w:val="22"/>
          <w:lang w:val="it-IT"/>
        </w:rPr>
      </w:pPr>
    </w:p>
    <w:p w14:paraId="40A27802" w14:textId="77777777" w:rsidR="00A2300E" w:rsidRPr="00E77D73" w:rsidRDefault="00A2300E" w:rsidP="00A2300E">
      <w:pPr>
        <w:pStyle w:val="Nessunaspaziatura"/>
        <w:jc w:val="both"/>
        <w:rPr>
          <w:rFonts w:cs="Calibri"/>
          <w:szCs w:val="22"/>
          <w:lang w:val="it-IT"/>
        </w:rPr>
      </w:pPr>
      <w:r w:rsidRPr="00E77D73">
        <w:rPr>
          <w:rFonts w:cs="Calibri"/>
          <w:szCs w:val="22"/>
          <w:lang w:val="it-IT"/>
        </w:rPr>
        <w:t>per rispondere:</w:t>
      </w:r>
    </w:p>
    <w:p w14:paraId="33E2B43A" w14:textId="77777777" w:rsidR="00A2300E" w:rsidRPr="00E77D73" w:rsidRDefault="00A2300E" w:rsidP="00A2300E">
      <w:pPr>
        <w:pStyle w:val="Nessunaspaziatura"/>
        <w:jc w:val="both"/>
        <w:rPr>
          <w:rFonts w:cs="Calibri"/>
          <w:szCs w:val="22"/>
          <w:lang w:val="it-IT"/>
        </w:rPr>
      </w:pPr>
    </w:p>
    <w:p w14:paraId="1B28E432" w14:textId="77777777" w:rsidR="00A2300E" w:rsidRPr="00E77D73" w:rsidRDefault="00A2300E" w:rsidP="00A2300E">
      <w:pPr>
        <w:pStyle w:val="Nessunaspaziatura"/>
        <w:jc w:val="both"/>
        <w:rPr>
          <w:rFonts w:cs="Calibri"/>
          <w:szCs w:val="22"/>
          <w:lang w:val="it-IT"/>
        </w:rPr>
      </w:pPr>
      <w:r w:rsidRPr="00E77D73">
        <w:rPr>
          <w:rFonts w:cs="Calibri"/>
          <w:szCs w:val="22"/>
          <w:lang w:val="it-IT"/>
        </w:rPr>
        <w:t>il Signor VARANO Salvatore, all’epoca dei fatti presidente dotato dei poteri di rappresentanza della società SSD ARL Milano City B.G. F.C:</w:t>
      </w:r>
    </w:p>
    <w:p w14:paraId="0AC724D0" w14:textId="77777777" w:rsidR="00A2300E" w:rsidRPr="00E77D73" w:rsidRDefault="00A2300E" w:rsidP="00A2300E">
      <w:pPr>
        <w:pStyle w:val="Nessunaspaziatura"/>
        <w:jc w:val="both"/>
        <w:rPr>
          <w:rFonts w:cs="Calibri"/>
          <w:szCs w:val="22"/>
          <w:lang w:val="it-IT"/>
        </w:rPr>
      </w:pPr>
    </w:p>
    <w:p w14:paraId="14DC0074" w14:textId="191AD1B7" w:rsidR="00A2300E" w:rsidRPr="00E77D73" w:rsidRDefault="00A2300E" w:rsidP="00A2300E">
      <w:pPr>
        <w:pStyle w:val="Nessunaspaziatura"/>
        <w:jc w:val="both"/>
        <w:rPr>
          <w:rFonts w:cs="Calibri"/>
          <w:szCs w:val="22"/>
          <w:lang w:val="it-IT"/>
        </w:rPr>
      </w:pPr>
      <w:r w:rsidRPr="00E77D73">
        <w:rPr>
          <w:rFonts w:cs="Calibri"/>
          <w:szCs w:val="22"/>
          <w:lang w:val="it-IT"/>
        </w:rPr>
        <w:t xml:space="preserve">violazione dell’art. 4, comma 1, e dell’art. 31 commi 6 e 7, del Codice di Giustizia Sportiva, sia in via autonoma che in relazione a quanto disposto dall’art. 94ter, comma 11, delle N.O.I.F., per non avere corrisposto al calciatore sig. Giovanni SCAMPINI, nel termine di trenta giorni dalla comunicazione della pronuncia, la somma accertata dalla Commissione Accordi Economici della LND con decisione prot. </w:t>
      </w:r>
      <w:proofErr w:type="spellStart"/>
      <w:r w:rsidRPr="00E77D73">
        <w:rPr>
          <w:rFonts w:cs="Calibri"/>
          <w:szCs w:val="22"/>
          <w:lang w:val="it-IT"/>
        </w:rPr>
        <w:t>Cae</w:t>
      </w:r>
      <w:proofErr w:type="spellEnd"/>
      <w:r w:rsidRPr="00E77D73">
        <w:rPr>
          <w:rFonts w:cs="Calibri"/>
          <w:szCs w:val="22"/>
          <w:lang w:val="it-IT"/>
        </w:rPr>
        <w:t xml:space="preserve"> 131 Bis/2020-21 del 2.11.2021, pubblicata nel Comunicato Ufficiale n. 135 del 02.11.2021 e comunicata alla società SSD ARL Milano City B.G. F.C. a mezzo </w:t>
      </w:r>
      <w:proofErr w:type="spellStart"/>
      <w:r w:rsidRPr="00E77D73">
        <w:rPr>
          <w:rFonts w:cs="Calibri"/>
          <w:szCs w:val="22"/>
          <w:lang w:val="it-IT"/>
        </w:rPr>
        <w:t>pec</w:t>
      </w:r>
      <w:proofErr w:type="spellEnd"/>
      <w:r w:rsidRPr="00E77D73">
        <w:rPr>
          <w:rFonts w:cs="Calibri"/>
          <w:szCs w:val="22"/>
          <w:lang w:val="it-IT"/>
        </w:rPr>
        <w:t xml:space="preserve"> del 2.11.2021, dalla stessa ricevuta in pari data;</w:t>
      </w:r>
    </w:p>
    <w:p w14:paraId="570A2127" w14:textId="77777777" w:rsidR="00A2300E" w:rsidRPr="00E77D73" w:rsidRDefault="00A2300E" w:rsidP="00A2300E">
      <w:pPr>
        <w:pStyle w:val="Nessunaspaziatura"/>
        <w:jc w:val="both"/>
        <w:rPr>
          <w:rFonts w:cs="Calibri"/>
          <w:szCs w:val="22"/>
          <w:lang w:val="it-IT"/>
        </w:rPr>
      </w:pPr>
    </w:p>
    <w:p w14:paraId="3AA6CC28" w14:textId="77777777" w:rsidR="00A2300E" w:rsidRPr="00E77D73" w:rsidRDefault="00A2300E" w:rsidP="00A2300E">
      <w:pPr>
        <w:pStyle w:val="Nessunaspaziatura"/>
        <w:jc w:val="both"/>
        <w:rPr>
          <w:rFonts w:cs="Calibri"/>
          <w:szCs w:val="22"/>
          <w:lang w:val="it-IT"/>
        </w:rPr>
      </w:pPr>
      <w:r w:rsidRPr="00E77D73">
        <w:rPr>
          <w:rFonts w:cs="Calibri"/>
          <w:szCs w:val="22"/>
          <w:lang w:val="it-IT"/>
        </w:rPr>
        <w:t>la società SSD ARL MILANO CITY B.G. F.C.   a titolo di responsabilità diretta, ai sensi dell’art. 6, comma 1, del Codice di Giustizia Sportiva per la condotta posta in essere dal proprio presidente e legale rappresentante all’epoca dei fatti, sig. Varano Salvatore, così come descritta nel precedente capo di incolpazione.</w:t>
      </w:r>
    </w:p>
    <w:p w14:paraId="2BF2DF18" w14:textId="77777777" w:rsidR="00A2300E" w:rsidRPr="00E77D73" w:rsidRDefault="00A2300E" w:rsidP="00A2300E">
      <w:pPr>
        <w:pStyle w:val="Nessunaspaziatura"/>
        <w:jc w:val="both"/>
        <w:rPr>
          <w:rFonts w:cs="Calibri"/>
          <w:szCs w:val="22"/>
          <w:lang w:val="it-IT"/>
        </w:rPr>
      </w:pPr>
    </w:p>
    <w:p w14:paraId="1F6556EA" w14:textId="77777777" w:rsidR="00A2300E" w:rsidRPr="00E77D73" w:rsidRDefault="00A2300E" w:rsidP="00A2300E">
      <w:pPr>
        <w:pStyle w:val="Nessunaspaziatura"/>
        <w:jc w:val="both"/>
        <w:rPr>
          <w:rFonts w:cs="Calibri"/>
          <w:szCs w:val="22"/>
          <w:lang w:val="it-IT"/>
        </w:rPr>
      </w:pPr>
    </w:p>
    <w:p w14:paraId="0DC41585" w14:textId="77777777" w:rsidR="00A2300E" w:rsidRPr="00E77D73" w:rsidRDefault="00A2300E" w:rsidP="00A2300E">
      <w:pPr>
        <w:pStyle w:val="Nessunaspaziatura"/>
        <w:jc w:val="both"/>
        <w:rPr>
          <w:rFonts w:cs="Calibri"/>
          <w:szCs w:val="22"/>
          <w:lang w:val="it-IT"/>
        </w:rPr>
      </w:pPr>
      <w:r w:rsidRPr="00E77D73">
        <w:rPr>
          <w:rFonts w:cs="Calibri"/>
          <w:szCs w:val="22"/>
          <w:lang w:val="it-IT"/>
        </w:rPr>
        <w:t>Il Tribunale Federale Territoriale, esperiti gli incombenti di rito:</w:t>
      </w:r>
    </w:p>
    <w:p w14:paraId="367A3FDF" w14:textId="77777777" w:rsidR="00A2300E" w:rsidRPr="00E77D73" w:rsidRDefault="00A2300E" w:rsidP="00A2300E">
      <w:pPr>
        <w:pStyle w:val="Nessunaspaziatura"/>
        <w:jc w:val="both"/>
        <w:rPr>
          <w:rFonts w:cs="Calibri"/>
          <w:szCs w:val="22"/>
          <w:lang w:val="it-IT"/>
        </w:rPr>
      </w:pPr>
    </w:p>
    <w:p w14:paraId="0AF11C77" w14:textId="77777777" w:rsidR="00A2300E" w:rsidRPr="00E77D73" w:rsidRDefault="00A2300E" w:rsidP="00A2300E">
      <w:pPr>
        <w:pStyle w:val="Nessunaspaziatura"/>
        <w:jc w:val="both"/>
        <w:rPr>
          <w:rFonts w:cs="Calibri"/>
          <w:szCs w:val="22"/>
          <w:lang w:val="it-IT"/>
        </w:rPr>
      </w:pPr>
      <w:r w:rsidRPr="00E77D73">
        <w:rPr>
          <w:rFonts w:cs="Calibri"/>
          <w:szCs w:val="22"/>
          <w:lang w:val="it-IT"/>
        </w:rPr>
        <w:t>premesso che</w:t>
      </w:r>
    </w:p>
    <w:p w14:paraId="5EDDBB86" w14:textId="77777777" w:rsidR="00A2300E" w:rsidRPr="00E77D73" w:rsidRDefault="00A2300E" w:rsidP="00A2300E">
      <w:pPr>
        <w:pStyle w:val="Nessunaspaziatura"/>
        <w:jc w:val="both"/>
        <w:rPr>
          <w:rFonts w:cs="Calibri"/>
          <w:szCs w:val="22"/>
          <w:lang w:val="it-IT"/>
        </w:rPr>
      </w:pPr>
    </w:p>
    <w:p w14:paraId="7B6FE9A7" w14:textId="77777777" w:rsidR="00A2300E" w:rsidRPr="00E77D73" w:rsidRDefault="00A2300E" w:rsidP="00A2300E">
      <w:pPr>
        <w:pStyle w:val="Nessunaspaziatura"/>
        <w:jc w:val="both"/>
        <w:rPr>
          <w:rFonts w:cs="Calibri"/>
          <w:szCs w:val="22"/>
          <w:lang w:val="it-IT"/>
        </w:rPr>
      </w:pPr>
      <w:r w:rsidRPr="00E77D73">
        <w:rPr>
          <w:rFonts w:cs="Calibri"/>
          <w:szCs w:val="22"/>
          <w:lang w:val="it-IT"/>
        </w:rPr>
        <w:t>- alla riunione del 23.06.2022 nessuno è comparso per deferiti nonostante regolare convocazione;</w:t>
      </w:r>
    </w:p>
    <w:p w14:paraId="0F63B40A" w14:textId="6C51A69F" w:rsidR="00A2300E" w:rsidRDefault="00A2300E" w:rsidP="00A2300E">
      <w:pPr>
        <w:pStyle w:val="Nessunaspaziatura"/>
        <w:jc w:val="both"/>
        <w:rPr>
          <w:rFonts w:cs="Calibri"/>
          <w:szCs w:val="22"/>
          <w:lang w:val="it-IT"/>
        </w:rPr>
      </w:pPr>
      <w:r w:rsidRPr="00E77D73">
        <w:rPr>
          <w:rFonts w:cs="Calibri"/>
          <w:szCs w:val="22"/>
          <w:lang w:val="it-IT"/>
        </w:rPr>
        <w:t>- per la Procura è comparso l’avv. Filippo Candotti il quale si è riportato integralmente al deferimento, confermando il mancato pagamento della somma di € 1.100,00 nei confronti del calciatore Giovanni Scampini da parte della società Milano City ed ha chiesto di comminare ai deferiti le seguenti sanzioni:</w:t>
      </w:r>
    </w:p>
    <w:p w14:paraId="13720233" w14:textId="77777777" w:rsidR="00E77D73" w:rsidRPr="00E77D73" w:rsidRDefault="00E77D73" w:rsidP="00A2300E">
      <w:pPr>
        <w:pStyle w:val="Nessunaspaziatura"/>
        <w:jc w:val="both"/>
        <w:rPr>
          <w:rFonts w:cs="Calibri"/>
          <w:szCs w:val="22"/>
          <w:lang w:val="it-IT"/>
        </w:rPr>
      </w:pPr>
    </w:p>
    <w:p w14:paraId="7EFEAD95" w14:textId="77777777" w:rsidR="00A2300E" w:rsidRPr="00E77D73" w:rsidRDefault="00A2300E" w:rsidP="00A2300E">
      <w:pPr>
        <w:pStyle w:val="Nessunaspaziatura"/>
        <w:jc w:val="both"/>
        <w:rPr>
          <w:rFonts w:cs="Calibri"/>
          <w:szCs w:val="22"/>
          <w:lang w:val="it-IT"/>
        </w:rPr>
      </w:pPr>
    </w:p>
    <w:p w14:paraId="0B56380D" w14:textId="77777777" w:rsidR="00A2300E" w:rsidRPr="00E77D73" w:rsidRDefault="00A2300E" w:rsidP="00A2300E">
      <w:pPr>
        <w:pStyle w:val="Nessunaspaziatura"/>
        <w:jc w:val="both"/>
        <w:rPr>
          <w:rFonts w:cs="Calibri"/>
          <w:szCs w:val="22"/>
          <w:lang w:val="it-IT"/>
        </w:rPr>
      </w:pPr>
      <w:r w:rsidRPr="00E77D73">
        <w:rPr>
          <w:rFonts w:cs="Calibri"/>
          <w:szCs w:val="22"/>
          <w:lang w:val="it-IT"/>
        </w:rPr>
        <w:t>per VARANO Salvatore, Presidente della SSD ARL MILANO CITY B.G. F.C., l’inibizione di sei mesi;</w:t>
      </w:r>
    </w:p>
    <w:p w14:paraId="05B0F536" w14:textId="77777777" w:rsidR="00A2300E" w:rsidRPr="00E77D73" w:rsidRDefault="00A2300E" w:rsidP="00A2300E">
      <w:pPr>
        <w:pStyle w:val="Nessunaspaziatura"/>
        <w:jc w:val="both"/>
        <w:rPr>
          <w:rFonts w:cs="Calibri"/>
          <w:szCs w:val="22"/>
          <w:lang w:val="it-IT"/>
        </w:rPr>
      </w:pPr>
      <w:r w:rsidRPr="00E77D73">
        <w:rPr>
          <w:rFonts w:cs="Calibri"/>
          <w:szCs w:val="22"/>
          <w:lang w:val="it-IT"/>
        </w:rPr>
        <w:t>per la società SSD ARL MILANO CITY B.G. F.C. la penalizzazione di un punto in classifica e l’ammenda di Euro 600,00.</w:t>
      </w:r>
    </w:p>
    <w:p w14:paraId="70BBCBB7" w14:textId="77777777" w:rsidR="00A2300E" w:rsidRPr="00E77D73" w:rsidRDefault="00A2300E" w:rsidP="00A2300E">
      <w:pPr>
        <w:pStyle w:val="Nessunaspaziatura"/>
        <w:jc w:val="both"/>
        <w:rPr>
          <w:rFonts w:cs="Calibri"/>
          <w:szCs w:val="22"/>
          <w:lang w:val="it-IT"/>
        </w:rPr>
      </w:pPr>
    </w:p>
    <w:p w14:paraId="6F832709" w14:textId="77777777" w:rsidR="00A2300E" w:rsidRPr="00E77D73" w:rsidRDefault="00A2300E" w:rsidP="00A2300E">
      <w:pPr>
        <w:pStyle w:val="Nessunaspaziatura"/>
        <w:jc w:val="both"/>
        <w:rPr>
          <w:rFonts w:cs="Calibri"/>
          <w:b/>
          <w:bCs/>
          <w:szCs w:val="22"/>
          <w:lang w:val="it-IT"/>
        </w:rPr>
      </w:pPr>
      <w:r w:rsidRPr="00E77D73">
        <w:rPr>
          <w:rFonts w:cs="Calibri"/>
          <w:b/>
          <w:bCs/>
          <w:szCs w:val="22"/>
          <w:lang w:val="it-IT"/>
        </w:rPr>
        <w:t>OSSERVA</w:t>
      </w:r>
    </w:p>
    <w:p w14:paraId="157D7258" w14:textId="77777777" w:rsidR="00A2300E" w:rsidRPr="00E77D73" w:rsidRDefault="00A2300E" w:rsidP="00A2300E">
      <w:pPr>
        <w:pStyle w:val="Nessunaspaziatura"/>
        <w:jc w:val="both"/>
        <w:rPr>
          <w:rFonts w:cs="Calibri"/>
          <w:szCs w:val="22"/>
          <w:lang w:val="it-IT"/>
        </w:rPr>
      </w:pPr>
    </w:p>
    <w:p w14:paraId="08984701" w14:textId="77777777" w:rsidR="00A2300E" w:rsidRPr="00E77D73" w:rsidRDefault="00A2300E" w:rsidP="00A2300E">
      <w:pPr>
        <w:pStyle w:val="Nessunaspaziatura"/>
        <w:jc w:val="both"/>
        <w:rPr>
          <w:rFonts w:cs="Calibri"/>
          <w:szCs w:val="22"/>
          <w:lang w:val="it-IT"/>
        </w:rPr>
      </w:pPr>
      <w:r w:rsidRPr="00E77D73">
        <w:rPr>
          <w:rFonts w:cs="Calibri"/>
          <w:szCs w:val="22"/>
          <w:lang w:val="it-IT"/>
        </w:rPr>
        <w:t xml:space="preserve">dagli atti e dai documenti depositati dalla Procura Federale e dalle risultanze delle indagini svolte, emerge, senza dubbio alcuno, che il presidente della società SSD ARL MILANO CITY B.G. F.C., signor VARANO Giuseppe, non ha provveduto a pagare al calciatore Giovanni SCAMPINI, la somma di € 1.100,00 così come da decisone della CAE 131Bis/2020-21 del 02.11.2021  </w:t>
      </w:r>
    </w:p>
    <w:p w14:paraId="54E8AB35" w14:textId="77777777" w:rsidR="00A2300E" w:rsidRPr="00E77D73" w:rsidRDefault="00A2300E" w:rsidP="00A2300E">
      <w:pPr>
        <w:pStyle w:val="Nessunaspaziatura"/>
        <w:jc w:val="both"/>
        <w:rPr>
          <w:rFonts w:cs="Calibri"/>
          <w:szCs w:val="22"/>
          <w:lang w:val="it-IT"/>
        </w:rPr>
      </w:pPr>
    </w:p>
    <w:p w14:paraId="7CFCF2C8" w14:textId="77777777" w:rsidR="00A2300E" w:rsidRPr="00E77D73" w:rsidRDefault="00A2300E" w:rsidP="00A2300E">
      <w:pPr>
        <w:pStyle w:val="Nessunaspaziatura"/>
        <w:jc w:val="both"/>
        <w:rPr>
          <w:rFonts w:cs="Calibri"/>
          <w:szCs w:val="22"/>
          <w:lang w:val="it-IT"/>
        </w:rPr>
      </w:pPr>
      <w:r w:rsidRPr="00E77D73">
        <w:rPr>
          <w:rFonts w:cs="Calibri"/>
          <w:szCs w:val="22"/>
          <w:lang w:val="it-IT"/>
        </w:rPr>
        <w:t>Dal predetto comportamento del presidente VARANO Giuseppe discende la responsabilità della società SSD ARL MILANO CITY B.G. F.C. ai sensi dell’art. 6, comma 1 del CGS.</w:t>
      </w:r>
    </w:p>
    <w:p w14:paraId="0EFADD64" w14:textId="77777777" w:rsidR="00A2300E" w:rsidRPr="00E77D73" w:rsidRDefault="00A2300E" w:rsidP="00A2300E">
      <w:pPr>
        <w:pStyle w:val="Nessunaspaziatura"/>
        <w:jc w:val="both"/>
        <w:rPr>
          <w:rFonts w:cs="Calibri"/>
          <w:szCs w:val="22"/>
          <w:lang w:val="it-IT"/>
        </w:rPr>
      </w:pPr>
    </w:p>
    <w:p w14:paraId="490C0D2F" w14:textId="77777777" w:rsidR="00A2300E" w:rsidRPr="00E77D73" w:rsidRDefault="00A2300E" w:rsidP="00A2300E">
      <w:pPr>
        <w:pStyle w:val="Nessunaspaziatura"/>
        <w:jc w:val="both"/>
        <w:rPr>
          <w:rFonts w:cs="Calibri"/>
          <w:szCs w:val="22"/>
          <w:lang w:val="it-IT"/>
        </w:rPr>
      </w:pPr>
      <w:r w:rsidRPr="00E77D73">
        <w:rPr>
          <w:rFonts w:cs="Calibri"/>
          <w:szCs w:val="22"/>
          <w:lang w:val="it-IT"/>
        </w:rPr>
        <w:t>Tanto premesso e ritenuto, il Tribunale Federale Territoriale</w:t>
      </w:r>
    </w:p>
    <w:p w14:paraId="6E62A554" w14:textId="77777777" w:rsidR="00A2300E" w:rsidRPr="00E77D73" w:rsidRDefault="00A2300E" w:rsidP="00A2300E">
      <w:pPr>
        <w:pStyle w:val="Nessunaspaziatura"/>
        <w:jc w:val="both"/>
        <w:rPr>
          <w:rFonts w:cs="Calibri"/>
          <w:szCs w:val="22"/>
          <w:lang w:val="it-IT"/>
        </w:rPr>
      </w:pPr>
    </w:p>
    <w:p w14:paraId="596D7EE0" w14:textId="77777777" w:rsidR="00A2300E" w:rsidRPr="00E77D73" w:rsidRDefault="00A2300E" w:rsidP="00A2300E">
      <w:pPr>
        <w:pStyle w:val="Nessunaspaziatura"/>
        <w:jc w:val="center"/>
        <w:rPr>
          <w:rFonts w:cs="Calibri"/>
          <w:b/>
          <w:bCs/>
          <w:szCs w:val="22"/>
          <w:lang w:val="it-IT"/>
        </w:rPr>
      </w:pPr>
      <w:r w:rsidRPr="00E77D73">
        <w:rPr>
          <w:rFonts w:cs="Calibri"/>
          <w:b/>
          <w:bCs/>
          <w:szCs w:val="22"/>
          <w:lang w:val="it-IT"/>
        </w:rPr>
        <w:t>IRROGA</w:t>
      </w:r>
    </w:p>
    <w:p w14:paraId="58A93EDA" w14:textId="77777777" w:rsidR="00A2300E" w:rsidRPr="00E77D73" w:rsidRDefault="00A2300E" w:rsidP="00A2300E">
      <w:pPr>
        <w:pStyle w:val="Nessunaspaziatura"/>
        <w:jc w:val="both"/>
        <w:rPr>
          <w:rFonts w:cs="Calibri"/>
          <w:szCs w:val="22"/>
          <w:lang w:val="it-IT"/>
        </w:rPr>
      </w:pPr>
    </w:p>
    <w:p w14:paraId="6FDD051D" w14:textId="77777777" w:rsidR="00A2300E" w:rsidRPr="00E77D73" w:rsidRDefault="00A2300E" w:rsidP="00A2300E">
      <w:pPr>
        <w:pStyle w:val="Nessunaspaziatura"/>
        <w:jc w:val="both"/>
        <w:rPr>
          <w:rFonts w:cs="Calibri"/>
          <w:szCs w:val="22"/>
          <w:lang w:val="it-IT"/>
        </w:rPr>
      </w:pPr>
      <w:r w:rsidRPr="00E77D73">
        <w:rPr>
          <w:rFonts w:cs="Calibri"/>
          <w:szCs w:val="22"/>
          <w:lang w:val="it-IT"/>
        </w:rPr>
        <w:t>al presidente VARANO Giuseppe l’inibizione per mesi sei.</w:t>
      </w:r>
    </w:p>
    <w:p w14:paraId="0D1A1429" w14:textId="77777777" w:rsidR="00A2300E" w:rsidRPr="00E77D73" w:rsidRDefault="00A2300E" w:rsidP="00A2300E">
      <w:pPr>
        <w:pStyle w:val="Nessunaspaziatura"/>
        <w:jc w:val="both"/>
        <w:rPr>
          <w:rFonts w:cs="Calibri"/>
          <w:szCs w:val="22"/>
          <w:lang w:val="it-IT"/>
        </w:rPr>
      </w:pPr>
    </w:p>
    <w:p w14:paraId="3C842EA7" w14:textId="2E7E5D3A" w:rsidR="00A2300E" w:rsidRPr="00E77D73" w:rsidRDefault="00A2300E" w:rsidP="00A2300E">
      <w:pPr>
        <w:pStyle w:val="Nessunaspaziatura"/>
        <w:jc w:val="both"/>
        <w:rPr>
          <w:rFonts w:cs="Calibri"/>
          <w:szCs w:val="22"/>
          <w:lang w:val="it-IT"/>
        </w:rPr>
      </w:pPr>
      <w:r w:rsidRPr="00E77D73">
        <w:rPr>
          <w:rFonts w:cs="Calibri"/>
          <w:szCs w:val="22"/>
          <w:lang w:val="it-IT"/>
        </w:rPr>
        <w:t xml:space="preserve">alla società SSD ARL MILANO CITY B.G. F.C. la penalizzazione di un punto in classifica e il pagamento dell’ammenda di Euro 600,00. </w:t>
      </w:r>
    </w:p>
    <w:p w14:paraId="35FE9AA1" w14:textId="77777777" w:rsidR="00A2300E" w:rsidRPr="00E77D73" w:rsidRDefault="00A2300E" w:rsidP="00A2300E">
      <w:pPr>
        <w:pStyle w:val="Nessunaspaziatura"/>
        <w:jc w:val="both"/>
        <w:rPr>
          <w:rFonts w:cs="Calibri"/>
          <w:szCs w:val="22"/>
          <w:lang w:val="it-IT"/>
        </w:rPr>
      </w:pPr>
    </w:p>
    <w:p w14:paraId="037EE3CA" w14:textId="77777777" w:rsidR="00A2300E" w:rsidRPr="00E77D73" w:rsidRDefault="00A2300E" w:rsidP="00A2300E">
      <w:pPr>
        <w:pStyle w:val="Nessunaspaziatura"/>
        <w:jc w:val="both"/>
        <w:rPr>
          <w:rFonts w:cs="Calibri"/>
          <w:szCs w:val="22"/>
          <w:lang w:val="it-IT"/>
        </w:rPr>
      </w:pPr>
      <w:r w:rsidRPr="00E77D73">
        <w:rPr>
          <w:rFonts w:cs="Calibri"/>
          <w:szCs w:val="22"/>
          <w:lang w:val="it-IT"/>
        </w:rPr>
        <w:t>Manda alla segreteria del Tribunale di provvedere alla comunicazione del presente provvedimento alle parti.</w:t>
      </w:r>
    </w:p>
    <w:p w14:paraId="75500C30" w14:textId="77777777" w:rsidR="00A2300E" w:rsidRPr="00E77D73" w:rsidRDefault="00A2300E" w:rsidP="00A2300E">
      <w:pPr>
        <w:pStyle w:val="Paragrafoelenco"/>
        <w:numPr>
          <w:ilvl w:val="0"/>
          <w:numId w:val="6"/>
        </w:numPr>
        <w:jc w:val="both"/>
        <w:rPr>
          <w:rFonts w:cs="Calibri"/>
          <w:szCs w:val="22"/>
          <w:lang w:val="it-IT"/>
        </w:rPr>
      </w:pPr>
    </w:p>
    <w:p w14:paraId="18D8855E" w14:textId="77777777" w:rsidR="00A2300E" w:rsidRPr="00E77D73" w:rsidRDefault="00A2300E" w:rsidP="00A2300E">
      <w:pPr>
        <w:pStyle w:val="Paragrafoelenco"/>
        <w:numPr>
          <w:ilvl w:val="0"/>
          <w:numId w:val="6"/>
        </w:numPr>
        <w:jc w:val="both"/>
        <w:rPr>
          <w:rFonts w:asciiTheme="minorHAnsi" w:hAnsiTheme="minorHAnsi" w:cstheme="minorHAnsi"/>
          <w:szCs w:val="22"/>
          <w:lang w:val="it-IT"/>
        </w:rPr>
      </w:pPr>
    </w:p>
    <w:p w14:paraId="4148FE01" w14:textId="77777777" w:rsidR="00A2300E" w:rsidRPr="00E77D73" w:rsidRDefault="00A2300E" w:rsidP="00A2300E">
      <w:pPr>
        <w:pStyle w:val="Titolo1"/>
        <w:rPr>
          <w:lang w:val="it-IT"/>
        </w:rPr>
      </w:pPr>
      <w:bookmarkStart w:id="70" w:name="_Toc106284206"/>
      <w:bookmarkStart w:id="71" w:name="_Toc107497277"/>
      <w:bookmarkEnd w:id="65"/>
      <w:r w:rsidRPr="00E77D73">
        <w:rPr>
          <w:lang w:val="it-IT"/>
        </w:rPr>
        <w:t>7. Rettifiche</w:t>
      </w:r>
      <w:bookmarkEnd w:id="70"/>
      <w:bookmarkEnd w:id="71"/>
    </w:p>
    <w:p w14:paraId="28454275" w14:textId="77777777" w:rsidR="00A2300E" w:rsidRPr="00E77D73" w:rsidRDefault="00A2300E" w:rsidP="00A2300E">
      <w:pPr>
        <w:pStyle w:val="Intestazionemessaggio"/>
        <w:ind w:left="0"/>
        <w:jc w:val="both"/>
        <w:rPr>
          <w:rFonts w:ascii="Arial" w:hAnsi="Arial" w:cs="Arial"/>
          <w:sz w:val="20"/>
        </w:rPr>
      </w:pPr>
    </w:p>
    <w:p w14:paraId="04135108" w14:textId="57740619" w:rsidR="00A2300E" w:rsidRPr="00E77D73" w:rsidRDefault="00A2300E" w:rsidP="00A2300E">
      <w:pPr>
        <w:pStyle w:val="Intestazionemessaggio"/>
        <w:ind w:left="0"/>
        <w:jc w:val="both"/>
        <w:rPr>
          <w:rFonts w:ascii="Calibri" w:hAnsi="Calibri" w:cs="Calibri"/>
          <w:sz w:val="22"/>
          <w:szCs w:val="22"/>
        </w:rPr>
      </w:pPr>
      <w:r w:rsidRPr="00E77D73">
        <w:rPr>
          <w:rFonts w:ascii="Calibri" w:hAnsi="Calibri" w:cs="Calibri"/>
          <w:sz w:val="22"/>
          <w:szCs w:val="22"/>
        </w:rPr>
        <w:t xml:space="preserve">Nessuna </w:t>
      </w:r>
      <w:r w:rsidR="00E77D73">
        <w:rPr>
          <w:rFonts w:ascii="Calibri" w:hAnsi="Calibri" w:cs="Calibri"/>
          <w:sz w:val="22"/>
          <w:szCs w:val="22"/>
        </w:rPr>
        <w:t>c</w:t>
      </w:r>
      <w:r w:rsidRPr="00E77D73">
        <w:rPr>
          <w:rFonts w:ascii="Calibri" w:hAnsi="Calibri" w:cs="Calibri"/>
          <w:sz w:val="22"/>
          <w:szCs w:val="22"/>
        </w:rPr>
        <w:t>omunicazione</w:t>
      </w:r>
    </w:p>
    <w:p w14:paraId="7D3FC6C0" w14:textId="77777777" w:rsidR="00A2300E" w:rsidRPr="00E77D73" w:rsidRDefault="00A2300E" w:rsidP="00D72DA4">
      <w:pPr>
        <w:shd w:val="clear" w:color="auto" w:fill="FFFFFF"/>
        <w:rPr>
          <w:lang w:val="it-IT"/>
        </w:rPr>
      </w:pPr>
    </w:p>
    <w:p w14:paraId="1F09EE27" w14:textId="77777777" w:rsidR="008C3837" w:rsidRPr="00E77D73" w:rsidRDefault="008C3837" w:rsidP="00913883">
      <w:pPr>
        <w:rPr>
          <w:lang w:val="it-IT"/>
        </w:rPr>
      </w:pPr>
    </w:p>
    <w:p w14:paraId="4A49F501" w14:textId="77777777" w:rsidR="00CB7B65" w:rsidRPr="00E77D73" w:rsidRDefault="00CB7B65" w:rsidP="00913883">
      <w:pPr>
        <w:rPr>
          <w:lang w:val="it-IT"/>
        </w:rPr>
      </w:pPr>
    </w:p>
    <w:p w14:paraId="48D85EA7" w14:textId="7CE4576B" w:rsidR="00D50397" w:rsidRPr="00E77D73" w:rsidRDefault="00D50397" w:rsidP="00D50397">
      <w:pPr>
        <w:rPr>
          <w:rFonts w:cs="Calibri"/>
          <w:szCs w:val="22"/>
          <w:lang w:val="it-IT"/>
        </w:rPr>
      </w:pPr>
    </w:p>
    <w:p w14:paraId="5EFA995B" w14:textId="4EDA3111" w:rsidR="00935D1B" w:rsidRPr="00E77D73" w:rsidRDefault="00935D1B" w:rsidP="00D50397">
      <w:pPr>
        <w:rPr>
          <w:rFonts w:cs="Calibri"/>
          <w:szCs w:val="22"/>
          <w:lang w:val="it-IT"/>
        </w:rPr>
      </w:pPr>
    </w:p>
    <w:p w14:paraId="2399406E" w14:textId="49497AFA" w:rsidR="00935D1B" w:rsidRPr="00E77D73" w:rsidRDefault="00935D1B" w:rsidP="00D50397">
      <w:pPr>
        <w:rPr>
          <w:rFonts w:cs="Calibri"/>
          <w:szCs w:val="22"/>
          <w:lang w:val="it-IT"/>
        </w:rPr>
      </w:pPr>
    </w:p>
    <w:p w14:paraId="22FF9972" w14:textId="42AE6EF9" w:rsidR="00935D1B" w:rsidRPr="00E77D73" w:rsidRDefault="00935D1B" w:rsidP="00D50397">
      <w:pPr>
        <w:rPr>
          <w:rFonts w:cs="Calibri"/>
          <w:szCs w:val="22"/>
          <w:lang w:val="it-IT"/>
        </w:rPr>
      </w:pPr>
    </w:p>
    <w:p w14:paraId="38E42804" w14:textId="23DFE7F6" w:rsidR="00935D1B" w:rsidRPr="00E77D73" w:rsidRDefault="00935D1B" w:rsidP="00D50397">
      <w:pPr>
        <w:rPr>
          <w:rFonts w:cs="Calibri"/>
          <w:szCs w:val="22"/>
          <w:lang w:val="it-IT"/>
        </w:rPr>
      </w:pPr>
    </w:p>
    <w:p w14:paraId="5FD29F48" w14:textId="2E3581F9" w:rsidR="00935D1B" w:rsidRPr="00E77D73" w:rsidRDefault="00935D1B" w:rsidP="00D50397">
      <w:pPr>
        <w:rPr>
          <w:rFonts w:cs="Calibri"/>
          <w:szCs w:val="22"/>
          <w:lang w:val="it-IT"/>
        </w:rPr>
      </w:pPr>
    </w:p>
    <w:p w14:paraId="55C7E7C0" w14:textId="711296BA" w:rsidR="00935D1B" w:rsidRPr="00E77D73" w:rsidRDefault="00935D1B" w:rsidP="00D50397">
      <w:pPr>
        <w:rPr>
          <w:rFonts w:cs="Calibri"/>
          <w:szCs w:val="22"/>
          <w:lang w:val="it-IT"/>
        </w:rPr>
      </w:pPr>
    </w:p>
    <w:p w14:paraId="712D3F93" w14:textId="6FECDAB8" w:rsidR="00935D1B" w:rsidRPr="00E77D73" w:rsidRDefault="00935D1B" w:rsidP="00D50397">
      <w:pPr>
        <w:rPr>
          <w:rFonts w:cs="Calibri"/>
          <w:szCs w:val="22"/>
          <w:lang w:val="it-IT"/>
        </w:rPr>
      </w:pPr>
    </w:p>
    <w:p w14:paraId="34A1DDF5" w14:textId="77777777" w:rsidR="00913883" w:rsidRPr="00E77D73" w:rsidRDefault="00B15A2F" w:rsidP="00913883">
      <w:pPr>
        <w:pStyle w:val="Titolo1"/>
        <w:rPr>
          <w:lang w:val="it-IT"/>
        </w:rPr>
      </w:pPr>
      <w:bookmarkStart w:id="72" w:name="_Toc107497278"/>
      <w:r w:rsidRPr="00E77D73">
        <w:rPr>
          <w:lang w:val="it-IT"/>
        </w:rPr>
        <w:t xml:space="preserve">8. </w:t>
      </w:r>
      <w:r w:rsidR="00913883" w:rsidRPr="00E77D73">
        <w:rPr>
          <w:lang w:val="it-IT"/>
        </w:rPr>
        <w:t>Legenda</w:t>
      </w:r>
      <w:bookmarkEnd w:id="72"/>
      <w:r w:rsidR="00913883" w:rsidRPr="00E77D73">
        <w:rPr>
          <w:lang w:val="it-IT"/>
        </w:rPr>
        <w:tab/>
      </w:r>
    </w:p>
    <w:p w14:paraId="6DC44D33" w14:textId="77777777" w:rsidR="00337B42" w:rsidRPr="00E77D73" w:rsidRDefault="00E37D9E" w:rsidP="00876813">
      <w:pPr>
        <w:pStyle w:val="Titolo2"/>
        <w:rPr>
          <w:i/>
          <w:lang w:val="it-IT"/>
        </w:rPr>
      </w:pPr>
      <w:bookmarkStart w:id="73" w:name="_Toc272399178"/>
      <w:bookmarkStart w:id="74" w:name="_Toc107497279"/>
      <w:r w:rsidRPr="00E77D73">
        <w:rPr>
          <w:lang w:val="it-IT"/>
        </w:rPr>
        <w:t>Legenda Simboli Giustizia Sportiva</w:t>
      </w:r>
      <w:bookmarkEnd w:id="73"/>
      <w:bookmarkEnd w:id="74"/>
    </w:p>
    <w:p w14:paraId="1ED29EA2" w14:textId="77777777" w:rsidR="00337B42" w:rsidRPr="00E77D73" w:rsidRDefault="00AC3A29" w:rsidP="00337B42">
      <w:pPr>
        <w:pStyle w:val="Intestazionemessaggio"/>
        <w:ind w:left="0"/>
        <w:jc w:val="both"/>
        <w:rPr>
          <w:rFonts w:ascii="Arial" w:hAnsi="Arial" w:cs="Arial"/>
          <w:sz w:val="20"/>
        </w:rPr>
      </w:pPr>
    </w:p>
    <w:p w14:paraId="111C5F22" w14:textId="77777777" w:rsidR="00337B42" w:rsidRPr="00E77D73" w:rsidRDefault="00E37D9E" w:rsidP="000038EB">
      <w:pPr>
        <w:pStyle w:val="Nessunaspaziatura"/>
        <w:rPr>
          <w:lang w:val="it-IT" w:eastAsia="it-IT"/>
        </w:rPr>
      </w:pPr>
      <w:r w:rsidRPr="00E77D73">
        <w:rPr>
          <w:lang w:val="it-IT" w:eastAsia="it-IT"/>
        </w:rPr>
        <w:t xml:space="preserve">A    NON DISPUTATA PER MANCANZA ARBITRO               </w:t>
      </w:r>
    </w:p>
    <w:p w14:paraId="087A4A43" w14:textId="77777777" w:rsidR="00337B42" w:rsidRPr="00E77D73" w:rsidRDefault="00E37D9E" w:rsidP="000038EB">
      <w:pPr>
        <w:pStyle w:val="Nessunaspaziatura"/>
        <w:rPr>
          <w:lang w:val="it-IT" w:eastAsia="it-IT"/>
        </w:rPr>
      </w:pPr>
      <w:r w:rsidRPr="00E77D73">
        <w:rPr>
          <w:lang w:val="it-IT" w:eastAsia="it-IT"/>
        </w:rPr>
        <w:t xml:space="preserve">B    SOSPESA PRIMO TEMPO                              </w:t>
      </w:r>
    </w:p>
    <w:p w14:paraId="567F9493" w14:textId="77777777" w:rsidR="00337B42" w:rsidRPr="00E77D73" w:rsidRDefault="00E37D9E" w:rsidP="000038EB">
      <w:pPr>
        <w:pStyle w:val="Nessunaspaziatura"/>
        <w:rPr>
          <w:lang w:val="it-IT" w:eastAsia="it-IT"/>
        </w:rPr>
      </w:pPr>
      <w:r w:rsidRPr="00E77D73">
        <w:rPr>
          <w:lang w:val="it-IT" w:eastAsia="it-IT"/>
        </w:rPr>
        <w:t xml:space="preserve">D    ATTESA DECISIONI ORGANI DISCIPLINARI              </w:t>
      </w:r>
    </w:p>
    <w:p w14:paraId="7773B9FE" w14:textId="77777777" w:rsidR="00337B42" w:rsidRPr="00E77D73" w:rsidRDefault="00E37D9E" w:rsidP="000038EB">
      <w:pPr>
        <w:pStyle w:val="Nessunaspaziatura"/>
        <w:rPr>
          <w:lang w:val="it-IT" w:eastAsia="it-IT"/>
        </w:rPr>
      </w:pPr>
      <w:r w:rsidRPr="00E77D73">
        <w:rPr>
          <w:lang w:val="it-IT" w:eastAsia="it-IT"/>
        </w:rPr>
        <w:t>F    NON DISPUTATA PER AVVERSE CONDIZIONI ATMOSFERICHE</w:t>
      </w:r>
    </w:p>
    <w:p w14:paraId="2DB34960" w14:textId="77777777" w:rsidR="00337B42" w:rsidRPr="00E77D73" w:rsidRDefault="00E37D9E" w:rsidP="000038EB">
      <w:pPr>
        <w:pStyle w:val="Nessunaspaziatura"/>
        <w:rPr>
          <w:lang w:val="it-IT" w:eastAsia="it-IT"/>
        </w:rPr>
      </w:pPr>
      <w:r w:rsidRPr="00E77D73">
        <w:rPr>
          <w:lang w:val="it-IT" w:eastAsia="it-IT"/>
        </w:rPr>
        <w:t xml:space="preserve">G    RIPETIZIONE GARA PER CAUSE DI FORZA MAGGIORE     </w:t>
      </w:r>
    </w:p>
    <w:p w14:paraId="5212A457" w14:textId="77777777" w:rsidR="00337B42" w:rsidRPr="00E77D73" w:rsidRDefault="00E37D9E" w:rsidP="000038EB">
      <w:pPr>
        <w:pStyle w:val="Nessunaspaziatura"/>
        <w:rPr>
          <w:lang w:val="it-IT" w:eastAsia="it-IT"/>
        </w:rPr>
      </w:pPr>
      <w:r w:rsidRPr="00E77D73">
        <w:rPr>
          <w:lang w:val="it-IT" w:eastAsia="it-IT"/>
        </w:rPr>
        <w:t xml:space="preserve">H    RECUPERO D'UFFICIO                               </w:t>
      </w:r>
    </w:p>
    <w:p w14:paraId="30378DD9" w14:textId="77777777" w:rsidR="00337B42" w:rsidRPr="00E77D73" w:rsidRDefault="00E37D9E" w:rsidP="000038EB">
      <w:pPr>
        <w:pStyle w:val="Nessunaspaziatura"/>
        <w:rPr>
          <w:lang w:val="it-IT" w:eastAsia="it-IT"/>
        </w:rPr>
      </w:pPr>
      <w:r w:rsidRPr="00E77D73">
        <w:rPr>
          <w:lang w:val="it-IT" w:eastAsia="it-IT"/>
        </w:rPr>
        <w:t xml:space="preserve">I     SOSPESA SECONDO TEMPO                            </w:t>
      </w:r>
    </w:p>
    <w:p w14:paraId="5E499B6A" w14:textId="77777777" w:rsidR="00337B42" w:rsidRPr="00E77D73" w:rsidRDefault="00E37D9E" w:rsidP="000038EB">
      <w:pPr>
        <w:pStyle w:val="Nessunaspaziatura"/>
        <w:rPr>
          <w:lang w:val="it-IT" w:eastAsia="it-IT"/>
        </w:rPr>
      </w:pPr>
      <w:r w:rsidRPr="00E77D73">
        <w:rPr>
          <w:lang w:val="it-IT" w:eastAsia="it-IT"/>
        </w:rPr>
        <w:t xml:space="preserve">K    RECUPERO PROGRAMMATO                             </w:t>
      </w:r>
    </w:p>
    <w:p w14:paraId="48DC2CB1" w14:textId="77777777" w:rsidR="00337B42" w:rsidRPr="00E77D73" w:rsidRDefault="00E37D9E" w:rsidP="000038EB">
      <w:pPr>
        <w:pStyle w:val="Nessunaspaziatura"/>
        <w:rPr>
          <w:lang w:val="it-IT" w:eastAsia="it-IT"/>
        </w:rPr>
      </w:pPr>
      <w:r w:rsidRPr="00E77D73">
        <w:rPr>
          <w:lang w:val="it-IT" w:eastAsia="it-IT"/>
        </w:rPr>
        <w:t xml:space="preserve">M    NON DISPUTATA PER IMPRATICABILITA' CAMPO         </w:t>
      </w:r>
    </w:p>
    <w:p w14:paraId="41AB4D74" w14:textId="77777777" w:rsidR="00337B42" w:rsidRPr="00E77D73" w:rsidRDefault="00E37D9E" w:rsidP="000038EB">
      <w:pPr>
        <w:pStyle w:val="Nessunaspaziatura"/>
        <w:rPr>
          <w:lang w:val="it-IT" w:eastAsia="it-IT"/>
        </w:rPr>
      </w:pPr>
      <w:r w:rsidRPr="00E77D73">
        <w:rPr>
          <w:lang w:val="it-IT" w:eastAsia="it-IT"/>
        </w:rPr>
        <w:t xml:space="preserve">P    POSTICIPO                                        </w:t>
      </w:r>
    </w:p>
    <w:p w14:paraId="63C73C19" w14:textId="77777777" w:rsidR="00337B42" w:rsidRPr="00E77D73" w:rsidRDefault="00E37D9E" w:rsidP="000038EB">
      <w:pPr>
        <w:pStyle w:val="Nessunaspaziatura"/>
        <w:rPr>
          <w:lang w:val="it-IT" w:eastAsia="it-IT"/>
        </w:rPr>
      </w:pPr>
      <w:r w:rsidRPr="00E77D73">
        <w:rPr>
          <w:lang w:val="it-IT" w:eastAsia="it-IT"/>
        </w:rPr>
        <w:t xml:space="preserve">R    RAPPORTO NON PERVENUTO                           </w:t>
      </w:r>
    </w:p>
    <w:p w14:paraId="6D596691" w14:textId="77777777" w:rsidR="00337B42" w:rsidRPr="00E77D73" w:rsidRDefault="00E37D9E" w:rsidP="000038EB">
      <w:pPr>
        <w:pStyle w:val="Nessunaspaziatura"/>
        <w:rPr>
          <w:lang w:val="it-IT" w:eastAsia="it-IT"/>
        </w:rPr>
      </w:pPr>
      <w:r w:rsidRPr="00E77D73">
        <w:rPr>
          <w:lang w:val="it-IT" w:eastAsia="it-IT"/>
        </w:rPr>
        <w:t xml:space="preserve">U    SOSPESA PER INFORTUNIO D.G.                      </w:t>
      </w:r>
    </w:p>
    <w:p w14:paraId="19C0C090" w14:textId="77777777" w:rsidR="00337B42" w:rsidRPr="00E77D73" w:rsidRDefault="00E37D9E" w:rsidP="000038EB">
      <w:pPr>
        <w:pStyle w:val="Nessunaspaziatura"/>
        <w:rPr>
          <w:lang w:val="it-IT" w:eastAsia="it-IT"/>
        </w:rPr>
      </w:pPr>
      <w:r w:rsidRPr="00E77D73">
        <w:rPr>
          <w:lang w:val="it-IT" w:eastAsia="it-IT"/>
        </w:rPr>
        <w:t xml:space="preserve">W   GARA RINVIATA </w:t>
      </w:r>
    </w:p>
    <w:p w14:paraId="12A81FC5" w14:textId="77777777" w:rsidR="00337B42" w:rsidRPr="00E77D73" w:rsidRDefault="00E37D9E" w:rsidP="000038EB">
      <w:pPr>
        <w:pStyle w:val="Nessunaspaziatura"/>
        <w:rPr>
          <w:lang w:val="it-IT" w:eastAsia="it-IT"/>
        </w:rPr>
      </w:pPr>
      <w:r w:rsidRPr="00E77D73">
        <w:rPr>
          <w:lang w:val="it-IT" w:eastAsia="it-IT"/>
        </w:rPr>
        <w:t xml:space="preserve">Y    RISULTATI di RAPPORTI PERVENUTI in RITARDO                 </w:t>
      </w:r>
    </w:p>
    <w:p w14:paraId="56D778AB" w14:textId="77777777" w:rsidR="00503696" w:rsidRPr="00E77D73" w:rsidRDefault="00AC3A29" w:rsidP="000038EB">
      <w:pPr>
        <w:pStyle w:val="Nessunaspaziatura"/>
        <w:rPr>
          <w:lang w:val="it-IT"/>
        </w:rPr>
      </w:pPr>
    </w:p>
    <w:p w14:paraId="40CCD067" w14:textId="77777777" w:rsidR="00913883" w:rsidRPr="00E77D73" w:rsidRDefault="00913883" w:rsidP="000038EB">
      <w:pPr>
        <w:pStyle w:val="Nessunaspaziatura"/>
        <w:rPr>
          <w:lang w:val="it-IT"/>
        </w:rPr>
      </w:pPr>
    </w:p>
    <w:p w14:paraId="0C63D570" w14:textId="77777777" w:rsidR="00913883" w:rsidRPr="00E77D73" w:rsidRDefault="00913883" w:rsidP="000038EB">
      <w:pPr>
        <w:pStyle w:val="Nessunaspaziatura"/>
        <w:rPr>
          <w:lang w:val="it-IT"/>
        </w:rPr>
      </w:pPr>
    </w:p>
    <w:p w14:paraId="6CFFF13E" w14:textId="77777777" w:rsidR="00913883" w:rsidRPr="00E77D73" w:rsidRDefault="00913883" w:rsidP="00913883">
      <w:pPr>
        <w:rPr>
          <w:lang w:val="it-IT"/>
        </w:rPr>
      </w:pPr>
    </w:p>
    <w:p w14:paraId="31D6C346" w14:textId="15D30228" w:rsidR="00913883" w:rsidRPr="00E77D73" w:rsidRDefault="00913883" w:rsidP="00913883">
      <w:pPr>
        <w:rPr>
          <w:lang w:val="it-IT"/>
        </w:rPr>
      </w:pPr>
    </w:p>
    <w:p w14:paraId="5B0675F9" w14:textId="77777777" w:rsidR="008C3837" w:rsidRPr="00E77D73" w:rsidRDefault="008C3837" w:rsidP="00913883">
      <w:pPr>
        <w:rPr>
          <w:lang w:val="it-IT"/>
        </w:rPr>
      </w:pPr>
    </w:p>
    <w:p w14:paraId="170E0FB3" w14:textId="77777777" w:rsidR="00913883" w:rsidRPr="00E77D73" w:rsidRDefault="00913883" w:rsidP="00913883">
      <w:pPr>
        <w:rPr>
          <w:lang w:val="it-IT"/>
        </w:rPr>
      </w:pPr>
    </w:p>
    <w:p w14:paraId="117D1382" w14:textId="6444EAEE" w:rsidR="00913883" w:rsidRPr="00E77D73" w:rsidRDefault="00913883" w:rsidP="00913883">
      <w:pPr>
        <w:rPr>
          <w:lang w:val="it-IT"/>
        </w:rPr>
      </w:pPr>
    </w:p>
    <w:p w14:paraId="42F59B81" w14:textId="635B850B" w:rsidR="00935D1B" w:rsidRPr="00E77D73" w:rsidRDefault="00935D1B" w:rsidP="00913883">
      <w:pPr>
        <w:rPr>
          <w:lang w:val="it-IT"/>
        </w:rPr>
      </w:pPr>
    </w:p>
    <w:p w14:paraId="75AFD7E6" w14:textId="77777777" w:rsidR="008C3837" w:rsidRPr="00E77D73" w:rsidRDefault="008C3837" w:rsidP="00913883">
      <w:pPr>
        <w:rPr>
          <w:lang w:val="it-IT"/>
        </w:rPr>
      </w:pPr>
    </w:p>
    <w:p w14:paraId="06620EAA" w14:textId="77777777" w:rsidR="00913883" w:rsidRPr="00E77D73" w:rsidRDefault="00913883" w:rsidP="00913883">
      <w:pPr>
        <w:rPr>
          <w:lang w:val="it-IT"/>
        </w:rPr>
      </w:pPr>
    </w:p>
    <w:p w14:paraId="7AD93837" w14:textId="77777777" w:rsidR="00913883" w:rsidRPr="00E77D73" w:rsidRDefault="00913883" w:rsidP="00913883">
      <w:pPr>
        <w:rPr>
          <w:rFonts w:cs="Calibri"/>
          <w:szCs w:val="22"/>
          <w:lang w:val="it-IT"/>
        </w:rPr>
      </w:pPr>
      <w:r w:rsidRPr="00E77D73">
        <w:rPr>
          <w:rFonts w:cs="Calibri"/>
          <w:szCs w:val="22"/>
          <w:lang w:val="it-IT"/>
        </w:rPr>
        <w:t xml:space="preserve">    IL SEGRETARIO</w:t>
      </w:r>
      <w:r w:rsidRPr="00E77D73">
        <w:rPr>
          <w:rFonts w:cs="Calibri"/>
          <w:szCs w:val="22"/>
          <w:lang w:val="it-IT"/>
        </w:rPr>
        <w:tab/>
      </w:r>
      <w:r w:rsidRPr="00E77D73">
        <w:rPr>
          <w:rFonts w:cs="Calibri"/>
          <w:szCs w:val="22"/>
          <w:lang w:val="it-IT"/>
        </w:rPr>
        <w:tab/>
      </w:r>
      <w:r w:rsidRPr="00E77D73">
        <w:rPr>
          <w:rFonts w:cs="Calibri"/>
          <w:szCs w:val="22"/>
          <w:lang w:val="it-IT"/>
        </w:rPr>
        <w:tab/>
      </w:r>
      <w:r w:rsidRPr="00E77D73">
        <w:rPr>
          <w:rFonts w:cs="Calibri"/>
          <w:szCs w:val="22"/>
          <w:lang w:val="it-IT"/>
        </w:rPr>
        <w:tab/>
      </w:r>
      <w:r w:rsidRPr="00E77D73">
        <w:rPr>
          <w:rFonts w:cs="Calibri"/>
          <w:szCs w:val="22"/>
          <w:lang w:val="it-IT"/>
        </w:rPr>
        <w:tab/>
      </w:r>
      <w:r w:rsidRPr="00E77D73">
        <w:rPr>
          <w:rFonts w:cs="Calibri"/>
          <w:szCs w:val="22"/>
          <w:lang w:val="it-IT"/>
        </w:rPr>
        <w:tab/>
        <w:t xml:space="preserve">    </w:t>
      </w:r>
      <w:r w:rsidRPr="00E77D73">
        <w:rPr>
          <w:rFonts w:cs="Calibri"/>
          <w:szCs w:val="22"/>
          <w:lang w:val="it-IT"/>
        </w:rPr>
        <w:tab/>
      </w:r>
      <w:r w:rsidRPr="00E77D73">
        <w:rPr>
          <w:rFonts w:cs="Calibri"/>
          <w:szCs w:val="22"/>
          <w:lang w:val="it-IT"/>
        </w:rPr>
        <w:tab/>
        <w:t xml:space="preserve"> </w:t>
      </w:r>
      <w:r w:rsidR="00904B11" w:rsidRPr="00E77D73">
        <w:rPr>
          <w:rFonts w:cs="Calibri"/>
          <w:szCs w:val="22"/>
          <w:lang w:val="it-IT"/>
        </w:rPr>
        <w:tab/>
      </w:r>
      <w:r w:rsidRPr="00E77D73">
        <w:rPr>
          <w:rFonts w:cs="Calibri"/>
          <w:szCs w:val="22"/>
          <w:lang w:val="it-IT"/>
        </w:rPr>
        <w:t>IL PRESIDENTE</w:t>
      </w:r>
    </w:p>
    <w:p w14:paraId="7A4E997A" w14:textId="119A0EFB" w:rsidR="00913883" w:rsidRPr="00E77D73" w:rsidRDefault="00913883" w:rsidP="00913883">
      <w:pPr>
        <w:rPr>
          <w:rFonts w:cs="Calibri"/>
          <w:szCs w:val="22"/>
          <w:lang w:val="it-IT"/>
        </w:rPr>
      </w:pPr>
      <w:r w:rsidRPr="00E77D73">
        <w:rPr>
          <w:rFonts w:cs="Calibri"/>
          <w:szCs w:val="22"/>
          <w:lang w:val="it-IT"/>
        </w:rPr>
        <w:t xml:space="preserve">    </w:t>
      </w:r>
      <w:r w:rsidR="00186496" w:rsidRPr="00E77D73">
        <w:rPr>
          <w:rFonts w:cs="Calibri"/>
          <w:szCs w:val="22"/>
          <w:lang w:val="it-IT"/>
        </w:rPr>
        <w:t>Davide Fenaroli</w:t>
      </w:r>
      <w:r w:rsidRPr="00E77D73">
        <w:rPr>
          <w:rFonts w:cs="Calibri"/>
          <w:szCs w:val="22"/>
          <w:lang w:val="it-IT"/>
        </w:rPr>
        <w:tab/>
      </w:r>
      <w:r w:rsidRPr="00E77D73">
        <w:rPr>
          <w:rFonts w:cs="Calibri"/>
          <w:szCs w:val="22"/>
          <w:lang w:val="it-IT"/>
        </w:rPr>
        <w:tab/>
        <w:t xml:space="preserve">                               </w:t>
      </w:r>
      <w:r w:rsidRPr="00E77D73">
        <w:rPr>
          <w:rFonts w:cs="Calibri"/>
          <w:szCs w:val="22"/>
          <w:lang w:val="it-IT"/>
        </w:rPr>
        <w:tab/>
      </w:r>
      <w:r w:rsidRPr="00E77D73">
        <w:rPr>
          <w:rFonts w:cs="Calibri"/>
          <w:szCs w:val="22"/>
          <w:lang w:val="it-IT"/>
        </w:rPr>
        <w:tab/>
      </w:r>
      <w:r w:rsidRPr="00E77D73">
        <w:rPr>
          <w:rFonts w:cs="Calibri"/>
          <w:szCs w:val="22"/>
          <w:lang w:val="it-IT"/>
        </w:rPr>
        <w:tab/>
      </w:r>
      <w:r w:rsidRPr="00E77D73">
        <w:rPr>
          <w:rFonts w:cs="Calibri"/>
          <w:szCs w:val="22"/>
          <w:lang w:val="it-IT"/>
        </w:rPr>
        <w:tab/>
        <w:t xml:space="preserve">             </w:t>
      </w:r>
      <w:r w:rsidR="001B1CDA" w:rsidRPr="00E77D73">
        <w:rPr>
          <w:rFonts w:cs="Calibri"/>
          <w:szCs w:val="22"/>
          <w:lang w:val="it-IT"/>
        </w:rPr>
        <w:t>Carlo Tavecchio</w:t>
      </w:r>
    </w:p>
    <w:p w14:paraId="3462D522" w14:textId="77777777" w:rsidR="00913883" w:rsidRPr="00E77D73" w:rsidRDefault="00913883" w:rsidP="00913883">
      <w:pPr>
        <w:rPr>
          <w:rFonts w:ascii="Arial" w:hAnsi="Arial" w:cs="Arial"/>
          <w:sz w:val="18"/>
          <w:szCs w:val="18"/>
          <w:lang w:val="it-IT"/>
        </w:rPr>
      </w:pPr>
    </w:p>
    <w:p w14:paraId="1B2EF534" w14:textId="77777777" w:rsidR="00913883" w:rsidRPr="00E77D73" w:rsidRDefault="00913883" w:rsidP="00913883">
      <w:pPr>
        <w:rPr>
          <w:rFonts w:ascii="Arial" w:hAnsi="Arial" w:cs="Arial"/>
          <w:sz w:val="18"/>
          <w:szCs w:val="18"/>
          <w:lang w:val="it-IT"/>
        </w:rPr>
      </w:pPr>
    </w:p>
    <w:p w14:paraId="73819265" w14:textId="77777777" w:rsidR="00913883" w:rsidRPr="00E77D73" w:rsidRDefault="00913883" w:rsidP="005252C7">
      <w:pPr>
        <w:spacing w:before="120" w:after="120" w:line="240" w:lineRule="auto"/>
        <w:rPr>
          <w:rFonts w:ascii="Arial" w:hAnsi="Arial" w:cs="Arial"/>
          <w:sz w:val="18"/>
          <w:szCs w:val="18"/>
          <w:lang w:val="it-IT"/>
        </w:rPr>
      </w:pPr>
      <w:r w:rsidRPr="00E77D73">
        <w:rPr>
          <w:rFonts w:ascii="Arial" w:hAnsi="Arial" w:cs="Arial"/>
          <w:sz w:val="18"/>
          <w:szCs w:val="18"/>
          <w:lang w:val="it-IT"/>
        </w:rPr>
        <w:t>________________________________________________________________________________________________</w:t>
      </w:r>
    </w:p>
    <w:p w14:paraId="4CDA29F9" w14:textId="7301B24D" w:rsidR="00913883" w:rsidRPr="00E77D73" w:rsidRDefault="00913883" w:rsidP="005252C7">
      <w:pPr>
        <w:spacing w:before="120" w:after="0" w:line="240" w:lineRule="auto"/>
        <w:jc w:val="center"/>
        <w:rPr>
          <w:rFonts w:cs="Arial"/>
          <w:lang w:val="it-IT"/>
        </w:rPr>
      </w:pPr>
      <w:r w:rsidRPr="00E77D73">
        <w:rPr>
          <w:rFonts w:cs="Arial"/>
          <w:lang w:val="it-IT"/>
        </w:rPr>
        <w:t xml:space="preserve">PUBBLICATO ED AFFISSO ALL’ALBO DEL COMITATO IN MILANO IL </w:t>
      </w:r>
      <w:r w:rsidR="008C3837" w:rsidRPr="00E77D73">
        <w:rPr>
          <w:rFonts w:cs="Arial"/>
          <w:lang w:val="it-IT"/>
        </w:rPr>
        <w:t>3</w:t>
      </w:r>
      <w:r w:rsidR="00A2300E" w:rsidRPr="00E77D73">
        <w:rPr>
          <w:rFonts w:cs="Arial"/>
          <w:lang w:val="it-IT"/>
        </w:rPr>
        <w:t>0</w:t>
      </w:r>
      <w:r w:rsidR="008C3837" w:rsidRPr="00E77D73">
        <w:rPr>
          <w:rFonts w:cs="Arial"/>
          <w:lang w:val="it-IT"/>
        </w:rPr>
        <w:t xml:space="preserve"> GIUGNO 2022</w:t>
      </w:r>
    </w:p>
    <w:p w14:paraId="688903E8" w14:textId="77777777" w:rsidR="00913883" w:rsidRPr="00E77D73" w:rsidRDefault="00913883" w:rsidP="005252C7">
      <w:pPr>
        <w:spacing w:before="0" w:after="120" w:line="240" w:lineRule="auto"/>
        <w:rPr>
          <w:rFonts w:ascii="Arial" w:hAnsi="Arial" w:cs="Arial"/>
          <w:sz w:val="18"/>
          <w:szCs w:val="18"/>
          <w:lang w:val="it-IT"/>
        </w:rPr>
      </w:pPr>
      <w:r w:rsidRPr="00E77D73">
        <w:rPr>
          <w:rFonts w:ascii="Arial" w:hAnsi="Arial" w:cs="Arial"/>
          <w:sz w:val="18"/>
          <w:szCs w:val="18"/>
          <w:lang w:val="it-IT"/>
        </w:rPr>
        <w:t>________________________________________________________________________________________________</w:t>
      </w:r>
    </w:p>
    <w:sectPr w:rsidR="00913883" w:rsidRPr="00E77D73" w:rsidSect="00F73D48">
      <w:footerReference w:type="default" r:id="rId59"/>
      <w:pgSz w:w="11906" w:h="16838"/>
      <w:pgMar w:top="1417" w:right="1134" w:bottom="1134" w:left="1134" w:header="708" w:footer="708" w:gutter="0"/>
      <w:pgNumType w:start="43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7DF5" w14:textId="77777777" w:rsidR="007F6B72" w:rsidRDefault="007F6B72" w:rsidP="00913883">
      <w:pPr>
        <w:spacing w:before="0" w:after="0" w:line="240" w:lineRule="auto"/>
      </w:pPr>
      <w:r>
        <w:separator/>
      </w:r>
    </w:p>
  </w:endnote>
  <w:endnote w:type="continuationSeparator" w:id="0">
    <w:p w14:paraId="3F22F3E2" w14:textId="77777777" w:rsidR="007F6B72" w:rsidRDefault="007F6B72"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Arial Narrow">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72393"/>
      <w:docPartObj>
        <w:docPartGallery w:val="Page Numbers (Bottom of Page)"/>
        <w:docPartUnique/>
      </w:docPartObj>
    </w:sdtPr>
    <w:sdtContent>
      <w:p w14:paraId="56BD6558" w14:textId="73098AEB" w:rsidR="00F73D48" w:rsidRDefault="00F73D48">
        <w:pPr>
          <w:pStyle w:val="Pidipagina"/>
          <w:jc w:val="center"/>
        </w:pPr>
        <w:r>
          <w:fldChar w:fldCharType="begin"/>
        </w:r>
        <w:r>
          <w:instrText>PAGE   \* MERGEFORMAT</w:instrText>
        </w:r>
        <w:r>
          <w:fldChar w:fldCharType="separate"/>
        </w:r>
        <w:r>
          <w:rPr>
            <w:lang w:val="it-IT"/>
          </w:rPr>
          <w:t>2</w:t>
        </w:r>
        <w:r>
          <w:fldChar w:fldCharType="end"/>
        </w:r>
        <w:r>
          <w:t>/87</w:t>
        </w:r>
      </w:p>
    </w:sdtContent>
  </w:sdt>
  <w:p w14:paraId="725FC2FF" w14:textId="77777777" w:rsidR="00913883" w:rsidRDefault="00913883" w:rsidP="00F73D4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E364" w14:textId="77777777" w:rsidR="007F6B72" w:rsidRDefault="007F6B72" w:rsidP="00913883">
      <w:pPr>
        <w:spacing w:before="0" w:after="0" w:line="240" w:lineRule="auto"/>
      </w:pPr>
      <w:r>
        <w:separator/>
      </w:r>
    </w:p>
  </w:footnote>
  <w:footnote w:type="continuationSeparator" w:id="0">
    <w:p w14:paraId="2B78F6DD" w14:textId="77777777" w:rsidR="007F6B72" w:rsidRDefault="007F6B72"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63E4A1D"/>
    <w:multiLevelType w:val="multilevel"/>
    <w:tmpl w:val="F2A2DAF6"/>
    <w:lvl w:ilvl="0">
      <w:start w:val="1"/>
      <w:numFmt w:val="decimal"/>
      <w:lvlText w:val="%1)"/>
      <w:lvlJc w:val="left"/>
      <w:pPr>
        <w:tabs>
          <w:tab w:val="num" w:pos="0"/>
        </w:tabs>
        <w:ind w:left="10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B6CAE"/>
    <w:multiLevelType w:val="multilevel"/>
    <w:tmpl w:val="1B3419F2"/>
    <w:lvl w:ilvl="0">
      <w:start w:val="1"/>
      <w:numFmt w:val="decimal"/>
      <w:lvlText w:val="%1)"/>
      <w:lvlJc w:val="left"/>
      <w:pPr>
        <w:tabs>
          <w:tab w:val="num" w:pos="0"/>
        </w:tabs>
        <w:ind w:left="720" w:hanging="360"/>
      </w:pPr>
      <w:rPr>
        <w:rFonts w:ascii="Calibri" w:hAnsi="Calibri" w:cs="Calibri"/>
        <w:sz w:val="24"/>
        <w:szCs w:val="24"/>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AB1B01"/>
    <w:multiLevelType w:val="multilevel"/>
    <w:tmpl w:val="6768798E"/>
    <w:lvl w:ilvl="0">
      <w:start w:val="1"/>
      <w:numFmt w:val="decimal"/>
      <w:lvlText w:val="%1)"/>
      <w:lvlJc w:val="left"/>
      <w:pPr>
        <w:tabs>
          <w:tab w:val="num" w:pos="0"/>
        </w:tabs>
        <w:ind w:left="10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FB3EBD"/>
    <w:multiLevelType w:val="hybridMultilevel"/>
    <w:tmpl w:val="13CCECEE"/>
    <w:lvl w:ilvl="0" w:tplc="DAF0CB34">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4B6265"/>
    <w:multiLevelType w:val="multilevel"/>
    <w:tmpl w:val="1618050A"/>
    <w:lvl w:ilvl="0">
      <w:start w:val="1"/>
      <w:numFmt w:val="lowerRoman"/>
      <w:lvlText w:val="%1."/>
      <w:lvlJc w:val="right"/>
      <w:pPr>
        <w:tabs>
          <w:tab w:val="num" w:pos="0"/>
        </w:tabs>
        <w:ind w:left="720" w:hanging="360"/>
      </w:pPr>
      <w:rPr>
        <w:rFonts w:ascii="Times New Roman" w:eastAsia="Times New Roman" w:hAnsi="Times New Roman" w:cs="Times New Roman"/>
        <w:i/>
        <w:iCs/>
        <w:color w:val="000000"/>
        <w:kern w:val="0"/>
        <w:sz w:val="24"/>
        <w:szCs w:val="24"/>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893688"/>
    <w:multiLevelType w:val="multilevel"/>
    <w:tmpl w:val="86F622F8"/>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8536D3"/>
    <w:multiLevelType w:val="multilevel"/>
    <w:tmpl w:val="F12003CE"/>
    <w:lvl w:ilvl="0">
      <w:start w:val="1"/>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5B0ECA"/>
    <w:multiLevelType w:val="multilevel"/>
    <w:tmpl w:val="26EA4BC4"/>
    <w:lvl w:ilvl="0">
      <w:start w:val="1"/>
      <w:numFmt w:val="lowerRoman"/>
      <w:lvlText w:val="%1."/>
      <w:lvlJc w:val="right"/>
      <w:pPr>
        <w:tabs>
          <w:tab w:val="num" w:pos="0"/>
        </w:tabs>
        <w:ind w:left="720" w:hanging="360"/>
      </w:pPr>
      <w:rPr>
        <w:rFonts w:ascii="Calibri" w:hAnsi="Calibri" w:cs="Calibri"/>
        <w:color w:val="000000"/>
        <w:kern w:val="0"/>
        <w:sz w:val="24"/>
        <w:szCs w:val="24"/>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1507581">
    <w:abstractNumId w:val="1"/>
  </w:num>
  <w:num w:numId="2" w16cid:durableId="1236472182">
    <w:abstractNumId w:val="11"/>
  </w:num>
  <w:num w:numId="3" w16cid:durableId="13347961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0350723">
    <w:abstractNumId w:val="5"/>
  </w:num>
  <w:num w:numId="5" w16cid:durableId="975646833">
    <w:abstractNumId w:val="7"/>
  </w:num>
  <w:num w:numId="6" w16cid:durableId="1048724707">
    <w:abstractNumId w:val="0"/>
  </w:num>
  <w:num w:numId="7" w16cid:durableId="49160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033358">
    <w:abstractNumId w:val="8"/>
  </w:num>
  <w:num w:numId="9" w16cid:durableId="694305109">
    <w:abstractNumId w:val="4"/>
  </w:num>
  <w:num w:numId="10" w16cid:durableId="775638056">
    <w:abstractNumId w:val="10"/>
  </w:num>
  <w:num w:numId="11" w16cid:durableId="1386487708">
    <w:abstractNumId w:val="9"/>
  </w:num>
  <w:num w:numId="12" w16cid:durableId="1248534032">
    <w:abstractNumId w:val="13"/>
  </w:num>
  <w:num w:numId="13" w16cid:durableId="74939505">
    <w:abstractNumId w:val="3"/>
  </w:num>
  <w:num w:numId="14" w16cid:durableId="1373579387">
    <w:abstractNumId w:val="12"/>
  </w:num>
  <w:num w:numId="15" w16cid:durableId="1024792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38EB"/>
    <w:rsid w:val="000258C1"/>
    <w:rsid w:val="000834CB"/>
    <w:rsid w:val="000A19DD"/>
    <w:rsid w:val="00123F01"/>
    <w:rsid w:val="00160EF4"/>
    <w:rsid w:val="00186496"/>
    <w:rsid w:val="001B1CDA"/>
    <w:rsid w:val="00216AD9"/>
    <w:rsid w:val="00251D80"/>
    <w:rsid w:val="002B691C"/>
    <w:rsid w:val="00434453"/>
    <w:rsid w:val="00467A31"/>
    <w:rsid w:val="004D1FCF"/>
    <w:rsid w:val="005252C7"/>
    <w:rsid w:val="00536936"/>
    <w:rsid w:val="00575B43"/>
    <w:rsid w:val="005A09CA"/>
    <w:rsid w:val="00630256"/>
    <w:rsid w:val="006317BD"/>
    <w:rsid w:val="006F13B4"/>
    <w:rsid w:val="007C357F"/>
    <w:rsid w:val="007F6B72"/>
    <w:rsid w:val="00804621"/>
    <w:rsid w:val="008549EA"/>
    <w:rsid w:val="00866F57"/>
    <w:rsid w:val="008A4C2F"/>
    <w:rsid w:val="008C3837"/>
    <w:rsid w:val="00904B11"/>
    <w:rsid w:val="00913883"/>
    <w:rsid w:val="00935D1B"/>
    <w:rsid w:val="00964960"/>
    <w:rsid w:val="00A037EF"/>
    <w:rsid w:val="00A05019"/>
    <w:rsid w:val="00A22ED5"/>
    <w:rsid w:val="00A2300E"/>
    <w:rsid w:val="00A2709D"/>
    <w:rsid w:val="00A42E3F"/>
    <w:rsid w:val="00A64DCB"/>
    <w:rsid w:val="00A918C7"/>
    <w:rsid w:val="00AC3A29"/>
    <w:rsid w:val="00B15A2F"/>
    <w:rsid w:val="00B21F7D"/>
    <w:rsid w:val="00B62B1B"/>
    <w:rsid w:val="00C63187"/>
    <w:rsid w:val="00CB7B65"/>
    <w:rsid w:val="00CF1045"/>
    <w:rsid w:val="00D50397"/>
    <w:rsid w:val="00D72DA4"/>
    <w:rsid w:val="00E00062"/>
    <w:rsid w:val="00E37D9E"/>
    <w:rsid w:val="00E77D73"/>
    <w:rsid w:val="00F04F99"/>
    <w:rsid w:val="00F519A8"/>
    <w:rsid w:val="00F73D48"/>
    <w:rsid w:val="00F91EB9"/>
    <w:rsid w:val="00FA506A"/>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05EC9A75-FF6E-45DB-B492-41EE1C10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iPriority w:val="99"/>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uiPriority w:val="99"/>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Standard">
    <w:name w:val="Standard"/>
    <w:rsid w:val="000038EB"/>
    <w:pPr>
      <w:suppressAutoHyphens/>
      <w:autoSpaceDN w:val="0"/>
      <w:jc w:val="both"/>
      <w:textAlignment w:val="baseline"/>
    </w:pPr>
    <w:rPr>
      <w:rFonts w:ascii="Verdana" w:hAnsi="Verdana" w:cs="Verdana"/>
      <w:kern w:val="3"/>
      <w:lang w:eastAsia="zh-CN"/>
    </w:rPr>
  </w:style>
  <w:style w:type="paragraph" w:customStyle="1" w:styleId="Default">
    <w:name w:val="Default"/>
    <w:qFormat/>
    <w:rsid w:val="00A2300E"/>
    <w:pPr>
      <w:suppressAutoHyphens/>
      <w:autoSpaceDE w:val="0"/>
    </w:pPr>
    <w:rPr>
      <w:rFonts w:ascii="Arial;Arial Narrow" w:hAnsi="Arial;Arial Narrow" w:cs="Arial;Arial Narrow"/>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207177623">
      <w:bodyDiv w:val="1"/>
      <w:marLeft w:val="0"/>
      <w:marRight w:val="0"/>
      <w:marTop w:val="0"/>
      <w:marBottom w:val="0"/>
      <w:divBdr>
        <w:top w:val="none" w:sz="0" w:space="0" w:color="auto"/>
        <w:left w:val="none" w:sz="0" w:space="0" w:color="auto"/>
        <w:bottom w:val="none" w:sz="0" w:space="0" w:color="auto"/>
        <w:right w:val="none" w:sz="0" w:space="0" w:color="auto"/>
      </w:divBdr>
    </w:div>
    <w:div w:id="13699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1-2022/9104-comunicato-n-115-cu-n-322-aa-e-n-323-aa-figc-provvedimenti-della-procura-federale/file" TargetMode="External"/><Relationship Id="rId18" Type="http://schemas.openxmlformats.org/officeDocument/2006/relationships/hyperlink" Target="https://www.lnd.it/it/comunicati-e-circolari/comunicati-ufficiali/stagione-sportiva-2021-2022/9112-comunicato-ufficiale-n-119-introduzione-art-16-ter-delle-n-o-i-f/file" TargetMode="External"/><Relationship Id="rId26" Type="http://schemas.openxmlformats.org/officeDocument/2006/relationships/hyperlink" Target="https://www.lnd.it/it/comunicati-e-circolari/comunicati-ufficiali/stagione-sportiva-2021-2022/9120-comunicato-n-126-cu-n-295-a-figc-deroga-art-3-regolamento-del-giuoco-del-calcio/file" TargetMode="External"/><Relationship Id="rId39" Type="http://schemas.openxmlformats.org/officeDocument/2006/relationships/hyperlink" Target="https://www.lnd.it/it/comunicati-e-circolari/circolari/stagione-sportiva-2021-2022/9058-circolare-n-34-decisioni-del-tribunale-nazionale-antidoping-3/file" TargetMode="External"/><Relationship Id="rId21" Type="http://schemas.openxmlformats.org/officeDocument/2006/relationships/hyperlink" Target="https://www.lnd.it/it/comunicati-e-circolari/comunicati-ufficiali/stagione-sportiva-2021-2022/9115-comunicato-n-121-cu-n-287-a-figc-integrazioni-organi-territoriali-giustizia-sportiva/file" TargetMode="External"/><Relationship Id="rId34" Type="http://schemas.openxmlformats.org/officeDocument/2006/relationships/hyperlink" Target="https://www.lnd.it/it/comunicati-e-circolari/comunicati-ufficiali/stagione-sportiva-2021-2022/9126-comunicato-n-132-cu-n-303-a-figc-proroga-tesseramento-minori-provenienti-dalla-ucraina/file" TargetMode="External"/><Relationship Id="rId42" Type="http://schemas.openxmlformats.org/officeDocument/2006/relationships/hyperlink" Target="https://www.lnd.it/it/comunicati-e-circolari/circolari/stagione-sportiva-2021-2022/9058-circolare-n-34-decisioni-del-tribunale-nazionale-antidoping-3/file" TargetMode="External"/><Relationship Id="rId47" Type="http://schemas.openxmlformats.org/officeDocument/2006/relationships/hyperlink" Target="https://www.lnd.it/it/comunicati-e-circolari/circolari/stagione-sportiva-2021-2022/9098-circolare-n-40-decisioni-del-tribunale-nazionale-antidoping-2/file" TargetMode="External"/><Relationship Id="rId50" Type="http://schemas.openxmlformats.org/officeDocument/2006/relationships/hyperlink" Target="https://www.lnd.it/it/comunicati-e-circolari/circolari/stagione-sportiva-2021-2022/9105-circolare-n-41-circolare-n-26-2022-centro-studi-tributari-lnd/file" TargetMode="External"/><Relationship Id="rId55"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9111-comunicato-ufficiale-n-118-modifica-art-134-del-codice-di-giustizia-sportiva/file" TargetMode="External"/><Relationship Id="rId29" Type="http://schemas.openxmlformats.org/officeDocument/2006/relationships/hyperlink" Target="https://www.lnd.it/it/comunicati-e-circolari/comunicati-ufficiali/stagione-sportiva-2021-2022/9124-comunicato-n-130-cu-n-301-a-figc-modifica-art-53-comma-5-delle-noif/file" TargetMode="Externa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1-2022/9119-comunicato-n-125-cu-n-294-a-figc-deroga-art-72-noif/file" TargetMode="External"/><Relationship Id="rId32" Type="http://schemas.openxmlformats.org/officeDocument/2006/relationships/hyperlink" Target="https://www.lnd.it/it/comunicati-e-circolari/comunicati-ufficiali/stagione-sportiva-2021-2022/9125-comunicato-n-131-cu-n-302-a-figc-modifica-art-45-comma-3-regolamento-lnd/file" TargetMode="External"/><Relationship Id="rId37" Type="http://schemas.openxmlformats.org/officeDocument/2006/relationships/hyperlink" Target="https://www.lnd.it/it/comunicati-e-circolari/circolari/stagione-sportiva-2021-2022/9091-circolare-n-37-circolare-n-24-2022-centro-studi-tributari-lnd/file" TargetMode="External"/><Relationship Id="rId40" Type="http://schemas.openxmlformats.org/officeDocument/2006/relationships/hyperlink" Target="https://www.lnd.it/it/comunicati-e-circolari/circolari/stagione-sportiva-2021-2022/9093-circolare-n-38-circolare-n-25-2022-centro-studi-tributari-lnd/file" TargetMode="External"/><Relationship Id="rId45" Type="http://schemas.openxmlformats.org/officeDocument/2006/relationships/hyperlink" Target="https://www.lnd.it/it/comunicati-e-circolari/circolari/stagione-sportiva-2021-2022/9058-circolare-n-34-decisioni-del-tribunale-nazionale-antidoping-3/file" TargetMode="External"/><Relationship Id="rId53" Type="http://schemas.openxmlformats.org/officeDocument/2006/relationships/hyperlink" Target="https://www.lnd.it/it/comunicati-e-circolari/circolari/stagione-sportiva-2021-2022/9108-circolare-n-43-doppio-tesseramento-per-le-attivita-di-calcio-a-11-e-di-calcio-a-5/file" TargetMode="External"/><Relationship Id="rId58"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lnd.it/it/comunicati-e-circolari/comunicati-ufficiali/stagione-sportiva-2021-2022/9112-comunicato-ufficiale-n-119-introduzione-art-16-ter-delle-n-o-i-f/file" TargetMode="External"/><Relationship Id="rId14" Type="http://schemas.openxmlformats.org/officeDocument/2006/relationships/hyperlink" Target="https://www.lnd.it/it/comunicati-e-circolari/comunicati-ufficiali/stagione-sportiva-2021-2022/9104-comunicato-n-115-cu-n-322-aa-e-n-323-aa-figc-provvedimenti-della-procura-federale/file" TargetMode="External"/><Relationship Id="rId22" Type="http://schemas.openxmlformats.org/officeDocument/2006/relationships/hyperlink" Target="https://www.lnd.it/it/comunicati-e-circolari/comunicati-ufficiali/stagione-sportiva-2021-2022/9115-comunicato-n-121-cu-n-287-a-figc-integrazioni-organi-territoriali-giustizia-sportiva/file" TargetMode="External"/><Relationship Id="rId27" Type="http://schemas.openxmlformats.org/officeDocument/2006/relationships/hyperlink" Target="https://www.lnd.it/it/comunicati-e-circolari/comunicati-ufficiali/stagione-sportiva-2021-2022/9120-comunicato-n-126-cu-n-295-a-figc-deroga-art-3-regolamento-del-giuoco-del-calcio/file" TargetMode="External"/><Relationship Id="rId30" Type="http://schemas.openxmlformats.org/officeDocument/2006/relationships/hyperlink" Target="https://www.lnd.it/it/comunicati-e-circolari/comunicati-ufficiali/stagione-sportiva-2021-2022/9124-comunicato-n-130-cu-n-301-a-figc-modifica-art-53-comma-5-delle-noif/file" TargetMode="External"/><Relationship Id="rId35" Type="http://schemas.openxmlformats.org/officeDocument/2006/relationships/hyperlink" Target="https://www.lnd.it/it/comunicati-e-circolari/comunicati-ufficiali/stagione-sportiva-2021-2022/9126-comunicato-n-132-cu-n-303-a-figc-proroga-tesseramento-minori-provenienti-dalla-ucraina/file" TargetMode="External"/><Relationship Id="rId43" Type="http://schemas.openxmlformats.org/officeDocument/2006/relationships/hyperlink" Target="https://www.lnd.it/it/comunicati-e-circolari/circolari/stagione-sportiva-2021-2022/9094-circolare-n-39-decisioni-del-tribunale-nazionale-antidoping-2/file" TargetMode="External"/><Relationship Id="rId48" Type="http://schemas.openxmlformats.org/officeDocument/2006/relationships/hyperlink" Target="https://www.lnd.it/it/comunicati-e-circolari/circolari/stagione-sportiva-2021-2022/9058-circolare-n-34-decisioni-del-tribunale-nazionale-antidoping-3/file" TargetMode="External"/><Relationship Id="rId56"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1.png"/><Relationship Id="rId51" Type="http://schemas.openxmlformats.org/officeDocument/2006/relationships/hyperlink" Target="https://www.lnd.it/it/comunicati-e-circolari/circolari/stagione-sportiva-2021-2022/9107-circolare-n-42-decisioni-del-tribunale-nazionale-antidoping-2/file" TargetMode="External"/><Relationship Id="rId3" Type="http://schemas.openxmlformats.org/officeDocument/2006/relationships/styles" Target="styles.xml"/><Relationship Id="rId12" Type="http://schemas.openxmlformats.org/officeDocument/2006/relationships/hyperlink" Target="https://www.lnd.it/it/comunicati-e-circolari/comunicati-ufficiali/stagione-sportiva-2021-2022/9104-comunicato-n-115-cu-n-322-aa-e-n-323-aa-figc-provvedimenti-della-procura-federale/file" TargetMode="External"/><Relationship Id="rId17" Type="http://schemas.openxmlformats.org/officeDocument/2006/relationships/hyperlink" Target="https://www.lnd.it/it/comunicati-e-circolari/comunicati-ufficiali/stagione-sportiva-2021-2022/9112-comunicato-ufficiale-n-119-introduzione-art-16-ter-delle-n-o-i-f/file" TargetMode="External"/><Relationship Id="rId25" Type="http://schemas.openxmlformats.org/officeDocument/2006/relationships/hyperlink" Target="https://www.lnd.it/it/comunicati-e-circolari/comunicati-ufficiali/stagione-sportiva-2021-2022/9119-comunicato-n-125-cu-n-294-a-figc-deroga-art-72-noif/file" TargetMode="External"/><Relationship Id="rId33" Type="http://schemas.openxmlformats.org/officeDocument/2006/relationships/hyperlink" Target="https://www.lnd.it/it/comunicati-e-circolari/comunicati-ufficiali/stagione-sportiva-2021-2022/9125-comunicato-n-131-cu-n-302-a-figc-modifica-art-45-comma-3-regolamento-lnd/file" TargetMode="External"/><Relationship Id="rId38" Type="http://schemas.openxmlformats.org/officeDocument/2006/relationships/hyperlink" Target="https://www.lnd.it/it/comunicati-e-circolari/circolari/stagione-sportiva-2021-2022/9091-circolare-n-37-circolare-n-24-2022-centro-studi-tributari-lnd/file" TargetMode="External"/><Relationship Id="rId46" Type="http://schemas.openxmlformats.org/officeDocument/2006/relationships/hyperlink" Target="https://www.lnd.it/it/comunicati-e-circolari/circolari/stagione-sportiva-2021-2022/9098-circolare-n-40-decisioni-del-tribunale-nazionale-antidoping-2/file" TargetMode="External"/><Relationship Id="rId59" Type="http://schemas.openxmlformats.org/officeDocument/2006/relationships/footer" Target="footer1.xml"/><Relationship Id="rId20" Type="http://schemas.openxmlformats.org/officeDocument/2006/relationships/hyperlink" Target="https://www.lnd.it/it/comunicati-e-circolari/comunicati-ufficiali/stagione-sportiva-2021-2022/9115-comunicato-n-121-cu-n-287-a-figc-integrazioni-organi-territoriali-giustizia-sportiva/file" TargetMode="External"/><Relationship Id="rId41" Type="http://schemas.openxmlformats.org/officeDocument/2006/relationships/hyperlink" Target="https://www.lnd.it/it/comunicati-e-circolari/circolari/stagione-sportiva-2021-2022/9093-circolare-n-38-circolare-n-25-2022-centro-studi-tributari-lnd/file" TargetMode="External"/><Relationship Id="rId54" Type="http://schemas.openxmlformats.org/officeDocument/2006/relationships/hyperlink" Target="https://www.lnd.it/it/comunicati-e-circolari/circolari/stagione-sportiva-2021-2022/9108-circolare-n-43-doppio-tesseramento-per-le-attivita-di-calcio-a-11-e-di-calcio-a-5/fi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nd.it/it/comunicati-e-circolari/comunicati-ufficiali/stagione-sportiva-2021-2022/9111-comunicato-ufficiale-n-118-modifica-art-134-del-codice-di-giustizia-sportiva/file" TargetMode="External"/><Relationship Id="rId23" Type="http://schemas.openxmlformats.org/officeDocument/2006/relationships/hyperlink" Target="https://www.lnd.it/it/comunicati-e-circolari/comunicati-ufficiali/stagione-sportiva-2021-2022/9115-comunicato-n-121-cu-n-287-a-figc-integrazioni-organi-territoriali-giustizia-sportiva/file" TargetMode="External"/><Relationship Id="rId28" Type="http://schemas.openxmlformats.org/officeDocument/2006/relationships/hyperlink" Target="https://www.lnd.it/it/comunicati-e-circolari/comunicati-ufficiali/stagione-sportiva-2021-2022/9124-comunicato-n-130-cu-n-301-a-figc-modifica-art-53-comma-5-delle-noif/file" TargetMode="External"/><Relationship Id="rId36" Type="http://schemas.openxmlformats.org/officeDocument/2006/relationships/hyperlink" Target="https://www.lnd.it/it/comunicati-e-circolari/circolari/stagione-sportiva-2021-2022/9058-circolare-n-34-decisioni-del-tribunale-nazionale-antidoping-3/file" TargetMode="External"/><Relationship Id="rId49" Type="http://schemas.openxmlformats.org/officeDocument/2006/relationships/hyperlink" Target="https://www.lnd.it/it/comunicati-e-circolari/circolari/stagione-sportiva-2021-2022/9105-circolare-n-41-circolare-n-26-2022-centro-studi-tributari-lnd/file" TargetMode="External"/><Relationship Id="rId57"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31" Type="http://schemas.openxmlformats.org/officeDocument/2006/relationships/hyperlink" Target="https://www.lnd.it/it/comunicati-e-circolari/comunicati-ufficiali/stagione-sportiva-2021-2022/9124-comunicato-n-130-cu-n-301-a-figc-modifica-art-53-comma-5-delle-noif/file" TargetMode="External"/><Relationship Id="rId44" Type="http://schemas.openxmlformats.org/officeDocument/2006/relationships/hyperlink" Target="https://www.lnd.it/it/comunicati-e-circolari/circolari/stagione-sportiva-2021-2022/9094-circolare-n-39-decisioni-del-tribunale-nazionale-antidoping-2/file" TargetMode="External"/><Relationship Id="rId52" Type="http://schemas.openxmlformats.org/officeDocument/2006/relationships/hyperlink" Target="https://www.lnd.it/it/comunicati-e-circolari/circolari/stagione-sportiva-2021-2022/9107-circolare-n-42-decisioni-del-tribunale-nazionale-antidoping-2/fil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8275</Words>
  <Characters>47174</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55339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4</cp:revision>
  <cp:lastPrinted>2022-06-30T14:08:00Z</cp:lastPrinted>
  <dcterms:created xsi:type="dcterms:W3CDTF">2022-06-30T13:31:00Z</dcterms:created>
  <dcterms:modified xsi:type="dcterms:W3CDTF">2022-06-30T14:09:00Z</dcterms:modified>
</cp:coreProperties>
</file>