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6C6402"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55B5D9B" w:rsidR="00A42E3F" w:rsidRPr="00904B11" w:rsidRDefault="006C640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27762322" w:rsidR="00A42E3F" w:rsidRPr="00904B11" w:rsidRDefault="006C640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A2E95C8" w:rsidR="00A42E3F" w:rsidRDefault="006C640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6C6402"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25 del 23/12/2020</w:t>
            </w:r>
          </w:p>
        </w:tc>
      </w:tr>
    </w:tbl>
    <w:p w14:paraId="289C88E5" w14:textId="77777777" w:rsidR="00913883" w:rsidRPr="00467A31" w:rsidRDefault="00913883" w:rsidP="00913883">
      <w:pPr>
        <w:pStyle w:val="Sommario1"/>
        <w:tabs>
          <w:tab w:val="right" w:leader="dot" w:pos="9912"/>
        </w:tabs>
        <w:rPr>
          <w:lang w:val="it-IT"/>
        </w:rPr>
      </w:pPr>
    </w:p>
    <w:p w14:paraId="5AE2CB9E" w14:textId="0238AA4D" w:rsidR="006C6402"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9617910" w:history="1">
        <w:r w:rsidR="006C6402" w:rsidRPr="00193059">
          <w:rPr>
            <w:rStyle w:val="Collegamentoipertestuale"/>
            <w:noProof/>
            <w:lang w:val="it-IT"/>
          </w:rPr>
          <w:t>1. Comunicazioni della f.i.g.c.</w:t>
        </w:r>
        <w:r w:rsidR="006C6402">
          <w:rPr>
            <w:noProof/>
            <w:webHidden/>
          </w:rPr>
          <w:tab/>
        </w:r>
        <w:r w:rsidR="006C6402">
          <w:rPr>
            <w:noProof/>
            <w:webHidden/>
          </w:rPr>
          <w:fldChar w:fldCharType="begin"/>
        </w:r>
        <w:r w:rsidR="006C6402">
          <w:rPr>
            <w:noProof/>
            <w:webHidden/>
          </w:rPr>
          <w:instrText xml:space="preserve"> PAGEREF _Toc59617910 \h </w:instrText>
        </w:r>
        <w:r w:rsidR="006C6402">
          <w:rPr>
            <w:noProof/>
            <w:webHidden/>
          </w:rPr>
        </w:r>
        <w:r w:rsidR="006C6402">
          <w:rPr>
            <w:noProof/>
            <w:webHidden/>
          </w:rPr>
          <w:fldChar w:fldCharType="separate"/>
        </w:r>
        <w:r w:rsidR="006C6402">
          <w:rPr>
            <w:noProof/>
            <w:webHidden/>
          </w:rPr>
          <w:t>1018</w:t>
        </w:r>
        <w:r w:rsidR="006C6402">
          <w:rPr>
            <w:noProof/>
            <w:webHidden/>
          </w:rPr>
          <w:fldChar w:fldCharType="end"/>
        </w:r>
      </w:hyperlink>
    </w:p>
    <w:p w14:paraId="49AA62C9" w14:textId="5BAE2506"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11" w:history="1">
        <w:r w:rsidRPr="00193059">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_Toc59617911 \h </w:instrText>
        </w:r>
        <w:r>
          <w:rPr>
            <w:noProof/>
            <w:webHidden/>
          </w:rPr>
        </w:r>
        <w:r>
          <w:rPr>
            <w:noProof/>
            <w:webHidden/>
          </w:rPr>
          <w:fldChar w:fldCharType="separate"/>
        </w:r>
        <w:r>
          <w:rPr>
            <w:noProof/>
            <w:webHidden/>
          </w:rPr>
          <w:t>1018</w:t>
        </w:r>
        <w:r>
          <w:rPr>
            <w:noProof/>
            <w:webHidden/>
          </w:rPr>
          <w:fldChar w:fldCharType="end"/>
        </w:r>
      </w:hyperlink>
    </w:p>
    <w:p w14:paraId="289C9290" w14:textId="7A1406FF"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12" w:history="1">
        <w:r w:rsidRPr="00193059">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_Toc59617912 \h </w:instrText>
        </w:r>
        <w:r>
          <w:rPr>
            <w:noProof/>
            <w:webHidden/>
          </w:rPr>
        </w:r>
        <w:r>
          <w:rPr>
            <w:noProof/>
            <w:webHidden/>
          </w:rPr>
          <w:fldChar w:fldCharType="separate"/>
        </w:r>
        <w:r>
          <w:rPr>
            <w:noProof/>
            <w:webHidden/>
          </w:rPr>
          <w:t>1018</w:t>
        </w:r>
        <w:r>
          <w:rPr>
            <w:noProof/>
            <w:webHidden/>
          </w:rPr>
          <w:fldChar w:fldCharType="end"/>
        </w:r>
      </w:hyperlink>
    </w:p>
    <w:p w14:paraId="19AF541D" w14:textId="7D7DCB37"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13" w:history="1">
        <w:r w:rsidRPr="00193059">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_Toc59617913 \h </w:instrText>
        </w:r>
        <w:r>
          <w:rPr>
            <w:noProof/>
            <w:webHidden/>
          </w:rPr>
        </w:r>
        <w:r>
          <w:rPr>
            <w:noProof/>
            <w:webHidden/>
          </w:rPr>
          <w:fldChar w:fldCharType="separate"/>
        </w:r>
        <w:r>
          <w:rPr>
            <w:noProof/>
            <w:webHidden/>
          </w:rPr>
          <w:t>1018</w:t>
        </w:r>
        <w:r>
          <w:rPr>
            <w:noProof/>
            <w:webHidden/>
          </w:rPr>
          <w:fldChar w:fldCharType="end"/>
        </w:r>
      </w:hyperlink>
    </w:p>
    <w:p w14:paraId="763AA00B" w14:textId="4221D2A1"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14" w:history="1">
        <w:r w:rsidRPr="00193059">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_Toc59617914 \h </w:instrText>
        </w:r>
        <w:r>
          <w:rPr>
            <w:noProof/>
            <w:webHidden/>
          </w:rPr>
        </w:r>
        <w:r>
          <w:rPr>
            <w:noProof/>
            <w:webHidden/>
          </w:rPr>
          <w:fldChar w:fldCharType="separate"/>
        </w:r>
        <w:r>
          <w:rPr>
            <w:noProof/>
            <w:webHidden/>
          </w:rPr>
          <w:t>1019</w:t>
        </w:r>
        <w:r>
          <w:rPr>
            <w:noProof/>
            <w:webHidden/>
          </w:rPr>
          <w:fldChar w:fldCharType="end"/>
        </w:r>
      </w:hyperlink>
    </w:p>
    <w:p w14:paraId="421AB916" w14:textId="38716129"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15" w:history="1">
        <w:r w:rsidRPr="00193059">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_Toc59617915 \h </w:instrText>
        </w:r>
        <w:r>
          <w:rPr>
            <w:noProof/>
            <w:webHidden/>
          </w:rPr>
        </w:r>
        <w:r>
          <w:rPr>
            <w:noProof/>
            <w:webHidden/>
          </w:rPr>
          <w:fldChar w:fldCharType="separate"/>
        </w:r>
        <w:r>
          <w:rPr>
            <w:noProof/>
            <w:webHidden/>
          </w:rPr>
          <w:t>1019</w:t>
        </w:r>
        <w:r>
          <w:rPr>
            <w:noProof/>
            <w:webHidden/>
          </w:rPr>
          <w:fldChar w:fldCharType="end"/>
        </w:r>
      </w:hyperlink>
    </w:p>
    <w:p w14:paraId="163B5AD6" w14:textId="5C02691F"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16" w:history="1">
        <w:r w:rsidRPr="00193059">
          <w:rPr>
            <w:rStyle w:val="Collegamentoipertestuale"/>
            <w:noProof/>
            <w:lang w:val="it-IT"/>
          </w:rPr>
          <w:t>3.2 Segreteria</w:t>
        </w:r>
        <w:r>
          <w:rPr>
            <w:noProof/>
            <w:webHidden/>
          </w:rPr>
          <w:tab/>
        </w:r>
        <w:r>
          <w:rPr>
            <w:noProof/>
            <w:webHidden/>
          </w:rPr>
          <w:fldChar w:fldCharType="begin"/>
        </w:r>
        <w:r>
          <w:rPr>
            <w:noProof/>
            <w:webHidden/>
          </w:rPr>
          <w:instrText xml:space="preserve"> PAGEREF _Toc59617916 \h </w:instrText>
        </w:r>
        <w:r>
          <w:rPr>
            <w:noProof/>
            <w:webHidden/>
          </w:rPr>
        </w:r>
        <w:r>
          <w:rPr>
            <w:noProof/>
            <w:webHidden/>
          </w:rPr>
          <w:fldChar w:fldCharType="separate"/>
        </w:r>
        <w:r>
          <w:rPr>
            <w:noProof/>
            <w:webHidden/>
          </w:rPr>
          <w:t>1019</w:t>
        </w:r>
        <w:r>
          <w:rPr>
            <w:noProof/>
            <w:webHidden/>
          </w:rPr>
          <w:fldChar w:fldCharType="end"/>
        </w:r>
      </w:hyperlink>
    </w:p>
    <w:p w14:paraId="7E186F0C" w14:textId="1CCFF3C2"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17" w:history="1">
        <w:r w:rsidRPr="00193059">
          <w:rPr>
            <w:rStyle w:val="Collegamentoipertestuale"/>
            <w:noProof/>
            <w:lang w:val="it-IT"/>
          </w:rPr>
          <w:t>3.2.1 DILAZIONE PAGAMENTI PER LE ISCRIZIONI AI CAMPIONATI REGIONALI E PROVINCIALI DELLAL.N.D. STAGIONE SPORTIVA 2020/2021</w:t>
        </w:r>
        <w:r>
          <w:rPr>
            <w:noProof/>
            <w:webHidden/>
          </w:rPr>
          <w:tab/>
        </w:r>
        <w:r>
          <w:rPr>
            <w:noProof/>
            <w:webHidden/>
          </w:rPr>
          <w:fldChar w:fldCharType="begin"/>
        </w:r>
        <w:r>
          <w:rPr>
            <w:noProof/>
            <w:webHidden/>
          </w:rPr>
          <w:instrText xml:space="preserve"> PAGEREF _Toc59617917 \h </w:instrText>
        </w:r>
        <w:r>
          <w:rPr>
            <w:noProof/>
            <w:webHidden/>
          </w:rPr>
        </w:r>
        <w:r>
          <w:rPr>
            <w:noProof/>
            <w:webHidden/>
          </w:rPr>
          <w:fldChar w:fldCharType="separate"/>
        </w:r>
        <w:r>
          <w:rPr>
            <w:noProof/>
            <w:webHidden/>
          </w:rPr>
          <w:t>1019</w:t>
        </w:r>
        <w:r>
          <w:rPr>
            <w:noProof/>
            <w:webHidden/>
          </w:rPr>
          <w:fldChar w:fldCharType="end"/>
        </w:r>
      </w:hyperlink>
    </w:p>
    <w:p w14:paraId="0A691F1E" w14:textId="179BFF7C"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18" w:history="1">
        <w:r w:rsidRPr="00193059">
          <w:rPr>
            <w:rStyle w:val="Collegamentoipertestuale"/>
            <w:noProof/>
            <w:lang w:val="it-IT"/>
          </w:rPr>
          <w:t>3.2.2 PROROGA TERMINI LISTE DI SVINCOLO E TRASFERIMENTI</w:t>
        </w:r>
        <w:r>
          <w:rPr>
            <w:noProof/>
            <w:webHidden/>
          </w:rPr>
          <w:tab/>
        </w:r>
        <w:r>
          <w:rPr>
            <w:noProof/>
            <w:webHidden/>
          </w:rPr>
          <w:fldChar w:fldCharType="begin"/>
        </w:r>
        <w:r>
          <w:rPr>
            <w:noProof/>
            <w:webHidden/>
          </w:rPr>
          <w:instrText xml:space="preserve"> PAGEREF _Toc59617918 \h </w:instrText>
        </w:r>
        <w:r>
          <w:rPr>
            <w:noProof/>
            <w:webHidden/>
          </w:rPr>
        </w:r>
        <w:r>
          <w:rPr>
            <w:noProof/>
            <w:webHidden/>
          </w:rPr>
          <w:fldChar w:fldCharType="separate"/>
        </w:r>
        <w:r>
          <w:rPr>
            <w:noProof/>
            <w:webHidden/>
          </w:rPr>
          <w:t>1019</w:t>
        </w:r>
        <w:r>
          <w:rPr>
            <w:noProof/>
            <w:webHidden/>
          </w:rPr>
          <w:fldChar w:fldCharType="end"/>
        </w:r>
      </w:hyperlink>
    </w:p>
    <w:p w14:paraId="7DDB69D5" w14:textId="53DA69FA"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19" w:history="1">
        <w:r w:rsidRPr="00193059">
          <w:rPr>
            <w:rStyle w:val="Collegamentoipertestuale"/>
            <w:noProof/>
            <w:lang w:val="it-IT"/>
          </w:rPr>
          <w:t>3.2.3 Art. 109 Svincolo per inattività del calciatore</w:t>
        </w:r>
        <w:r>
          <w:rPr>
            <w:noProof/>
            <w:webHidden/>
          </w:rPr>
          <w:tab/>
        </w:r>
        <w:r>
          <w:rPr>
            <w:noProof/>
            <w:webHidden/>
          </w:rPr>
          <w:fldChar w:fldCharType="begin"/>
        </w:r>
        <w:r>
          <w:rPr>
            <w:noProof/>
            <w:webHidden/>
          </w:rPr>
          <w:instrText xml:space="preserve"> PAGEREF _Toc59617919 \h </w:instrText>
        </w:r>
        <w:r>
          <w:rPr>
            <w:noProof/>
            <w:webHidden/>
          </w:rPr>
        </w:r>
        <w:r>
          <w:rPr>
            <w:noProof/>
            <w:webHidden/>
          </w:rPr>
          <w:fldChar w:fldCharType="separate"/>
        </w:r>
        <w:r>
          <w:rPr>
            <w:noProof/>
            <w:webHidden/>
          </w:rPr>
          <w:t>1021</w:t>
        </w:r>
        <w:r>
          <w:rPr>
            <w:noProof/>
            <w:webHidden/>
          </w:rPr>
          <w:fldChar w:fldCharType="end"/>
        </w:r>
      </w:hyperlink>
    </w:p>
    <w:p w14:paraId="65780976" w14:textId="299295F4"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20" w:history="1">
        <w:r w:rsidRPr="00193059">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_Toc59617920 \h </w:instrText>
        </w:r>
        <w:r>
          <w:rPr>
            <w:noProof/>
            <w:webHidden/>
          </w:rPr>
        </w:r>
        <w:r>
          <w:rPr>
            <w:noProof/>
            <w:webHidden/>
          </w:rPr>
          <w:fldChar w:fldCharType="separate"/>
        </w:r>
        <w:r>
          <w:rPr>
            <w:noProof/>
            <w:webHidden/>
          </w:rPr>
          <w:t>1023</w:t>
        </w:r>
        <w:r>
          <w:rPr>
            <w:noProof/>
            <w:webHidden/>
          </w:rPr>
          <w:fldChar w:fldCharType="end"/>
        </w:r>
      </w:hyperlink>
    </w:p>
    <w:p w14:paraId="490FE216" w14:textId="2AA95D8D"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21" w:history="1">
        <w:r w:rsidRPr="00193059">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_Toc59617921 \h </w:instrText>
        </w:r>
        <w:r>
          <w:rPr>
            <w:noProof/>
            <w:webHidden/>
          </w:rPr>
        </w:r>
        <w:r>
          <w:rPr>
            <w:noProof/>
            <w:webHidden/>
          </w:rPr>
          <w:fldChar w:fldCharType="separate"/>
        </w:r>
        <w:r>
          <w:rPr>
            <w:noProof/>
            <w:webHidden/>
          </w:rPr>
          <w:t>1023</w:t>
        </w:r>
        <w:r>
          <w:rPr>
            <w:noProof/>
            <w:webHidden/>
          </w:rPr>
          <w:fldChar w:fldCharType="end"/>
        </w:r>
      </w:hyperlink>
    </w:p>
    <w:p w14:paraId="01614741" w14:textId="2441EFEC"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22" w:history="1">
        <w:r w:rsidRPr="00193059">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_Toc59617922 \h </w:instrText>
        </w:r>
        <w:r>
          <w:rPr>
            <w:noProof/>
            <w:webHidden/>
          </w:rPr>
        </w:r>
        <w:r>
          <w:rPr>
            <w:noProof/>
            <w:webHidden/>
          </w:rPr>
          <w:fldChar w:fldCharType="separate"/>
        </w:r>
        <w:r>
          <w:rPr>
            <w:noProof/>
            <w:webHidden/>
          </w:rPr>
          <w:t>1023</w:t>
        </w:r>
        <w:r>
          <w:rPr>
            <w:noProof/>
            <w:webHidden/>
          </w:rPr>
          <w:fldChar w:fldCharType="end"/>
        </w:r>
      </w:hyperlink>
    </w:p>
    <w:p w14:paraId="0BF73340" w14:textId="43CB7A2D"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23" w:history="1">
        <w:r w:rsidRPr="00193059">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_Toc59617923 \h </w:instrText>
        </w:r>
        <w:r>
          <w:rPr>
            <w:noProof/>
            <w:webHidden/>
          </w:rPr>
        </w:r>
        <w:r>
          <w:rPr>
            <w:noProof/>
            <w:webHidden/>
          </w:rPr>
          <w:fldChar w:fldCharType="separate"/>
        </w:r>
        <w:r>
          <w:rPr>
            <w:noProof/>
            <w:webHidden/>
          </w:rPr>
          <w:t>1023</w:t>
        </w:r>
        <w:r>
          <w:rPr>
            <w:noProof/>
            <w:webHidden/>
          </w:rPr>
          <w:fldChar w:fldCharType="end"/>
        </w:r>
      </w:hyperlink>
    </w:p>
    <w:p w14:paraId="2575DF4A" w14:textId="1DD9C087"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24" w:history="1">
        <w:r w:rsidRPr="00193059">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_Toc59617924 \h </w:instrText>
        </w:r>
        <w:r>
          <w:rPr>
            <w:noProof/>
            <w:webHidden/>
          </w:rPr>
        </w:r>
        <w:r>
          <w:rPr>
            <w:noProof/>
            <w:webHidden/>
          </w:rPr>
          <w:fldChar w:fldCharType="separate"/>
        </w:r>
        <w:r>
          <w:rPr>
            <w:noProof/>
            <w:webHidden/>
          </w:rPr>
          <w:t>1023</w:t>
        </w:r>
        <w:r>
          <w:rPr>
            <w:noProof/>
            <w:webHidden/>
          </w:rPr>
          <w:fldChar w:fldCharType="end"/>
        </w:r>
      </w:hyperlink>
    </w:p>
    <w:p w14:paraId="3603F256" w14:textId="3E9E418C"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25" w:history="1">
        <w:r w:rsidRPr="00193059">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_Toc59617925 \h </w:instrText>
        </w:r>
        <w:r>
          <w:rPr>
            <w:noProof/>
            <w:webHidden/>
          </w:rPr>
        </w:r>
        <w:r>
          <w:rPr>
            <w:noProof/>
            <w:webHidden/>
          </w:rPr>
          <w:fldChar w:fldCharType="separate"/>
        </w:r>
        <w:r>
          <w:rPr>
            <w:noProof/>
            <w:webHidden/>
          </w:rPr>
          <w:t>1023</w:t>
        </w:r>
        <w:r>
          <w:rPr>
            <w:noProof/>
            <w:webHidden/>
          </w:rPr>
          <w:fldChar w:fldCharType="end"/>
        </w:r>
      </w:hyperlink>
    </w:p>
    <w:p w14:paraId="5074A445" w14:textId="463DA478"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26" w:history="1">
        <w:r w:rsidRPr="00193059">
          <w:rPr>
            <w:rStyle w:val="Collegamentoipertestuale"/>
            <w:noProof/>
            <w:lang w:val="it-IT"/>
          </w:rPr>
          <w:t>4.1.1 Svincoli per ACCORDO E INATTIVITA CALCIATORE</w:t>
        </w:r>
        <w:r>
          <w:rPr>
            <w:noProof/>
            <w:webHidden/>
          </w:rPr>
          <w:tab/>
        </w:r>
        <w:r>
          <w:rPr>
            <w:noProof/>
            <w:webHidden/>
          </w:rPr>
          <w:fldChar w:fldCharType="begin"/>
        </w:r>
        <w:r>
          <w:rPr>
            <w:noProof/>
            <w:webHidden/>
          </w:rPr>
          <w:instrText xml:space="preserve"> PAGEREF _Toc59617926 \h </w:instrText>
        </w:r>
        <w:r>
          <w:rPr>
            <w:noProof/>
            <w:webHidden/>
          </w:rPr>
        </w:r>
        <w:r>
          <w:rPr>
            <w:noProof/>
            <w:webHidden/>
          </w:rPr>
          <w:fldChar w:fldCharType="separate"/>
        </w:r>
        <w:r>
          <w:rPr>
            <w:noProof/>
            <w:webHidden/>
          </w:rPr>
          <w:t>1023</w:t>
        </w:r>
        <w:r>
          <w:rPr>
            <w:noProof/>
            <w:webHidden/>
          </w:rPr>
          <w:fldChar w:fldCharType="end"/>
        </w:r>
      </w:hyperlink>
    </w:p>
    <w:p w14:paraId="25CED71D" w14:textId="1F7F3CAC"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27" w:history="1">
        <w:r w:rsidRPr="00193059">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_Toc59617927 \h </w:instrText>
        </w:r>
        <w:r>
          <w:rPr>
            <w:noProof/>
            <w:webHidden/>
          </w:rPr>
        </w:r>
        <w:r>
          <w:rPr>
            <w:noProof/>
            <w:webHidden/>
          </w:rPr>
          <w:fldChar w:fldCharType="separate"/>
        </w:r>
        <w:r>
          <w:rPr>
            <w:noProof/>
            <w:webHidden/>
          </w:rPr>
          <w:t>1025</w:t>
        </w:r>
        <w:r>
          <w:rPr>
            <w:noProof/>
            <w:webHidden/>
          </w:rPr>
          <w:fldChar w:fldCharType="end"/>
        </w:r>
      </w:hyperlink>
    </w:p>
    <w:p w14:paraId="0B1F4A88" w14:textId="53EFF114"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28" w:history="1">
        <w:r w:rsidRPr="00193059">
          <w:rPr>
            <w:rStyle w:val="Collegamentoipertestuale"/>
            <w:noProof/>
            <w:shd w:val="clear" w:color="auto" w:fill="DBE5F1"/>
            <w:lang w:val="it-IT"/>
          </w:rPr>
          <w:t>4.2.1 ATTIVITA’ NON AUTORIZZATE SETTORE GIOVANILE E SCOLASTICO</w:t>
        </w:r>
        <w:r>
          <w:rPr>
            <w:noProof/>
            <w:webHidden/>
          </w:rPr>
          <w:tab/>
        </w:r>
        <w:r>
          <w:rPr>
            <w:noProof/>
            <w:webHidden/>
          </w:rPr>
          <w:fldChar w:fldCharType="begin"/>
        </w:r>
        <w:r>
          <w:rPr>
            <w:noProof/>
            <w:webHidden/>
          </w:rPr>
          <w:instrText xml:space="preserve"> PAGEREF _Toc59617928 \h </w:instrText>
        </w:r>
        <w:r>
          <w:rPr>
            <w:noProof/>
            <w:webHidden/>
          </w:rPr>
        </w:r>
        <w:r>
          <w:rPr>
            <w:noProof/>
            <w:webHidden/>
          </w:rPr>
          <w:fldChar w:fldCharType="separate"/>
        </w:r>
        <w:r>
          <w:rPr>
            <w:noProof/>
            <w:webHidden/>
          </w:rPr>
          <w:t>1025</w:t>
        </w:r>
        <w:r>
          <w:rPr>
            <w:noProof/>
            <w:webHidden/>
          </w:rPr>
          <w:fldChar w:fldCharType="end"/>
        </w:r>
      </w:hyperlink>
    </w:p>
    <w:p w14:paraId="4A7AF276" w14:textId="0F5BC862" w:rsidR="006C6402" w:rsidRDefault="006C6402">
      <w:pPr>
        <w:pStyle w:val="Sommario3"/>
        <w:tabs>
          <w:tab w:val="right" w:pos="9628"/>
        </w:tabs>
        <w:rPr>
          <w:rFonts w:asciiTheme="minorHAnsi" w:eastAsiaTheme="minorEastAsia" w:hAnsiTheme="minorHAnsi" w:cstheme="minorBidi"/>
          <w:smallCaps w:val="0"/>
          <w:noProof/>
          <w:lang w:val="it-IT" w:eastAsia="it-IT" w:bidi="ar-SA"/>
        </w:rPr>
      </w:pPr>
      <w:hyperlink w:anchor="_Toc59617929" w:history="1">
        <w:r w:rsidRPr="00193059">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_Toc59617929 \h </w:instrText>
        </w:r>
        <w:r>
          <w:rPr>
            <w:noProof/>
            <w:webHidden/>
          </w:rPr>
        </w:r>
        <w:r>
          <w:rPr>
            <w:noProof/>
            <w:webHidden/>
          </w:rPr>
          <w:fldChar w:fldCharType="separate"/>
        </w:r>
        <w:r>
          <w:rPr>
            <w:noProof/>
            <w:webHidden/>
          </w:rPr>
          <w:t>1025</w:t>
        </w:r>
        <w:r>
          <w:rPr>
            <w:noProof/>
            <w:webHidden/>
          </w:rPr>
          <w:fldChar w:fldCharType="end"/>
        </w:r>
      </w:hyperlink>
    </w:p>
    <w:p w14:paraId="69B47567" w14:textId="6D02A017"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30" w:history="1">
        <w:r w:rsidRPr="00193059">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_Toc59617930 \h </w:instrText>
        </w:r>
        <w:r>
          <w:rPr>
            <w:noProof/>
            <w:webHidden/>
          </w:rPr>
        </w:r>
        <w:r>
          <w:rPr>
            <w:noProof/>
            <w:webHidden/>
          </w:rPr>
          <w:fldChar w:fldCharType="separate"/>
        </w:r>
        <w:r>
          <w:rPr>
            <w:noProof/>
            <w:webHidden/>
          </w:rPr>
          <w:t>1025</w:t>
        </w:r>
        <w:r>
          <w:rPr>
            <w:noProof/>
            <w:webHidden/>
          </w:rPr>
          <w:fldChar w:fldCharType="end"/>
        </w:r>
      </w:hyperlink>
    </w:p>
    <w:p w14:paraId="4B08D6C5" w14:textId="0A6658BF"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31" w:history="1">
        <w:r w:rsidRPr="00193059">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_Toc59617931 \h </w:instrText>
        </w:r>
        <w:r>
          <w:rPr>
            <w:noProof/>
            <w:webHidden/>
          </w:rPr>
        </w:r>
        <w:r>
          <w:rPr>
            <w:noProof/>
            <w:webHidden/>
          </w:rPr>
          <w:fldChar w:fldCharType="separate"/>
        </w:r>
        <w:r>
          <w:rPr>
            <w:noProof/>
            <w:webHidden/>
          </w:rPr>
          <w:t>1025</w:t>
        </w:r>
        <w:r>
          <w:rPr>
            <w:noProof/>
            <w:webHidden/>
          </w:rPr>
          <w:fldChar w:fldCharType="end"/>
        </w:r>
      </w:hyperlink>
    </w:p>
    <w:p w14:paraId="2D24220D" w14:textId="6626CA8F"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32" w:history="1">
        <w:r w:rsidRPr="00193059">
          <w:rPr>
            <w:rStyle w:val="Collegamentoipertestuale"/>
            <w:noProof/>
            <w:lang w:val="it-IT"/>
          </w:rPr>
          <w:t>7. Rettifiche</w:t>
        </w:r>
        <w:r>
          <w:rPr>
            <w:noProof/>
            <w:webHidden/>
          </w:rPr>
          <w:tab/>
        </w:r>
        <w:r>
          <w:rPr>
            <w:noProof/>
            <w:webHidden/>
          </w:rPr>
          <w:fldChar w:fldCharType="begin"/>
        </w:r>
        <w:r>
          <w:rPr>
            <w:noProof/>
            <w:webHidden/>
          </w:rPr>
          <w:instrText xml:space="preserve"> PAGEREF _Toc59617932 \h </w:instrText>
        </w:r>
        <w:r>
          <w:rPr>
            <w:noProof/>
            <w:webHidden/>
          </w:rPr>
        </w:r>
        <w:r>
          <w:rPr>
            <w:noProof/>
            <w:webHidden/>
          </w:rPr>
          <w:fldChar w:fldCharType="separate"/>
        </w:r>
        <w:r>
          <w:rPr>
            <w:noProof/>
            <w:webHidden/>
          </w:rPr>
          <w:t>1025</w:t>
        </w:r>
        <w:r>
          <w:rPr>
            <w:noProof/>
            <w:webHidden/>
          </w:rPr>
          <w:fldChar w:fldCharType="end"/>
        </w:r>
      </w:hyperlink>
    </w:p>
    <w:p w14:paraId="5E3B286F" w14:textId="7BB330BF" w:rsidR="006C6402" w:rsidRDefault="006C640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9617933" w:history="1">
        <w:r w:rsidRPr="00193059">
          <w:rPr>
            <w:rStyle w:val="Collegamentoipertestuale"/>
            <w:noProof/>
            <w:lang w:val="it-IT"/>
          </w:rPr>
          <w:t>8. Legenda</w:t>
        </w:r>
        <w:r>
          <w:rPr>
            <w:noProof/>
            <w:webHidden/>
          </w:rPr>
          <w:tab/>
        </w:r>
        <w:r>
          <w:rPr>
            <w:noProof/>
            <w:webHidden/>
          </w:rPr>
          <w:fldChar w:fldCharType="begin"/>
        </w:r>
        <w:r>
          <w:rPr>
            <w:noProof/>
            <w:webHidden/>
          </w:rPr>
          <w:instrText xml:space="preserve"> PAGEREF _Toc59617933 \h </w:instrText>
        </w:r>
        <w:r>
          <w:rPr>
            <w:noProof/>
            <w:webHidden/>
          </w:rPr>
        </w:r>
        <w:r>
          <w:rPr>
            <w:noProof/>
            <w:webHidden/>
          </w:rPr>
          <w:fldChar w:fldCharType="separate"/>
        </w:r>
        <w:r>
          <w:rPr>
            <w:noProof/>
            <w:webHidden/>
          </w:rPr>
          <w:t>1026</w:t>
        </w:r>
        <w:r>
          <w:rPr>
            <w:noProof/>
            <w:webHidden/>
          </w:rPr>
          <w:fldChar w:fldCharType="end"/>
        </w:r>
      </w:hyperlink>
    </w:p>
    <w:p w14:paraId="1E8B10C1" w14:textId="0F36F757" w:rsidR="006C6402" w:rsidRDefault="006C640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9617934" w:history="1">
        <w:r w:rsidRPr="00193059">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_Toc59617934 \h </w:instrText>
        </w:r>
        <w:r>
          <w:rPr>
            <w:noProof/>
            <w:webHidden/>
          </w:rPr>
        </w:r>
        <w:r>
          <w:rPr>
            <w:noProof/>
            <w:webHidden/>
          </w:rPr>
          <w:fldChar w:fldCharType="separate"/>
        </w:r>
        <w:r>
          <w:rPr>
            <w:noProof/>
            <w:webHidden/>
          </w:rPr>
          <w:t>1026</w:t>
        </w:r>
        <w:r>
          <w:rPr>
            <w:noProof/>
            <w:webHidden/>
          </w:rPr>
          <w:fldChar w:fldCharType="end"/>
        </w:r>
      </w:hyperlink>
    </w:p>
    <w:p w14:paraId="45BAB89D" w14:textId="580E7B34" w:rsidR="00913883" w:rsidRPr="00913883" w:rsidRDefault="005252C7" w:rsidP="00913883">
      <w:r>
        <w:rPr>
          <w:b/>
          <w:bCs/>
          <w:caps/>
          <w:szCs w:val="22"/>
          <w:u w:val="single"/>
        </w:rPr>
        <w:fldChar w:fldCharType="end"/>
      </w:r>
    </w:p>
    <w:p w14:paraId="27493967" w14:textId="68350FF7" w:rsidR="00913883" w:rsidRDefault="00913883" w:rsidP="00913883"/>
    <w:p w14:paraId="56B26FBD" w14:textId="16758CEA" w:rsidR="00295F4F" w:rsidRDefault="00295F4F" w:rsidP="00913883"/>
    <w:p w14:paraId="36ABAC06" w14:textId="72F332CD" w:rsidR="00295F4F" w:rsidRDefault="00295F4F" w:rsidP="00913883"/>
    <w:p w14:paraId="76F0CD64" w14:textId="0F047D54" w:rsidR="00295F4F" w:rsidRDefault="00295F4F" w:rsidP="00913883"/>
    <w:p w14:paraId="3A48A6B4" w14:textId="10302128" w:rsidR="00295F4F" w:rsidRDefault="00295F4F" w:rsidP="00913883"/>
    <w:p w14:paraId="2174C63D" w14:textId="17E5C94F" w:rsidR="00295F4F" w:rsidRDefault="00295F4F" w:rsidP="00913883"/>
    <w:p w14:paraId="6568A98C" w14:textId="7B3D557E" w:rsidR="00295F4F" w:rsidRDefault="00295F4F" w:rsidP="00913883"/>
    <w:p w14:paraId="7B05C9B7" w14:textId="281876EE" w:rsidR="00295F4F" w:rsidRDefault="00295F4F" w:rsidP="00913883"/>
    <w:p w14:paraId="4D974F45" w14:textId="40C8D67E" w:rsidR="00295F4F" w:rsidRDefault="00295F4F" w:rsidP="00913883"/>
    <w:p w14:paraId="73D98419" w14:textId="7AADBB99" w:rsidR="00295F4F" w:rsidRDefault="00295F4F" w:rsidP="00913883"/>
    <w:p w14:paraId="7602DAFC" w14:textId="64145C14" w:rsidR="00295F4F" w:rsidRDefault="00295F4F" w:rsidP="00913883"/>
    <w:p w14:paraId="7C1D4ADF" w14:textId="57F4AC9C" w:rsidR="00295F4F" w:rsidRDefault="00295F4F" w:rsidP="00913883"/>
    <w:p w14:paraId="608EC80B" w14:textId="609D32FF" w:rsidR="00295F4F" w:rsidRDefault="00295F4F" w:rsidP="00913883"/>
    <w:p w14:paraId="09BA5B26" w14:textId="4D47739B" w:rsidR="00295F4F" w:rsidRDefault="00295F4F" w:rsidP="00913883"/>
    <w:p w14:paraId="492AE0FE" w14:textId="77777777" w:rsidR="00295F4F" w:rsidRDefault="00295F4F" w:rsidP="00913883"/>
    <w:p w14:paraId="3F2BDA24" w14:textId="77777777" w:rsidR="00913883" w:rsidRPr="00480FB5" w:rsidRDefault="00913883" w:rsidP="00913883"/>
    <w:p w14:paraId="32997D99" w14:textId="77777777" w:rsidR="007D4923" w:rsidRPr="007D4923" w:rsidRDefault="00CB273E" w:rsidP="00120E45">
      <w:pPr>
        <w:pStyle w:val="Nessunaspaziatura"/>
        <w:shd w:val="clear" w:color="auto" w:fill="D9D9D9" w:themeFill="background1" w:themeFillShade="D9"/>
        <w:jc w:val="center"/>
        <w:rPr>
          <w:b/>
          <w:bCs/>
          <w:lang w:val="it-IT"/>
        </w:rPr>
      </w:pPr>
      <w:r w:rsidRPr="007D4923">
        <w:rPr>
          <w:b/>
          <w:bCs/>
          <w:lang w:val="it-IT"/>
        </w:rPr>
        <w:lastRenderedPageBreak/>
        <w:t>Natale 2020,</w:t>
      </w:r>
    </w:p>
    <w:p w14:paraId="45742D20" w14:textId="77777777" w:rsidR="007D4923" w:rsidRDefault="00CB273E" w:rsidP="00120E45">
      <w:pPr>
        <w:pStyle w:val="Nessunaspaziatura"/>
        <w:shd w:val="clear" w:color="auto" w:fill="D9D9D9" w:themeFill="background1" w:themeFillShade="D9"/>
        <w:jc w:val="center"/>
        <w:rPr>
          <w:b/>
          <w:bCs/>
          <w:lang w:val="it-IT"/>
        </w:rPr>
      </w:pPr>
      <w:r w:rsidRPr="007D4923">
        <w:rPr>
          <w:b/>
          <w:bCs/>
          <w:lang w:val="it-IT"/>
        </w:rPr>
        <w:t>gli auguri del presidente Cosimo Sibilia</w:t>
      </w:r>
    </w:p>
    <w:p w14:paraId="14F3F699" w14:textId="77777777" w:rsidR="007D4923" w:rsidRPr="007D4923" w:rsidRDefault="006C6402" w:rsidP="00120E45">
      <w:pPr>
        <w:pStyle w:val="Nessunaspaziatura"/>
        <w:shd w:val="clear" w:color="auto" w:fill="D9D9D9" w:themeFill="background1" w:themeFillShade="D9"/>
        <w:jc w:val="center"/>
        <w:rPr>
          <w:b/>
          <w:bCs/>
          <w:lang w:val="it-IT"/>
        </w:rPr>
      </w:pPr>
    </w:p>
    <w:p w14:paraId="6E481A7B" w14:textId="77777777" w:rsidR="007D4923" w:rsidRPr="007D4923" w:rsidRDefault="00CB273E" w:rsidP="00120E45">
      <w:pPr>
        <w:pStyle w:val="Nessunaspaziatura"/>
        <w:shd w:val="clear" w:color="auto" w:fill="D9D9D9" w:themeFill="background1" w:themeFillShade="D9"/>
        <w:rPr>
          <w:lang w:val="it-IT"/>
        </w:rPr>
      </w:pPr>
      <w:r w:rsidRPr="007D4923">
        <w:rPr>
          <w:lang w:val="it-IT"/>
        </w:rPr>
        <w:t>Saranno delle festività natalizie molto diverse dal solito, quelle che andremo a vivere alla fine di questo tormentato 2020. Credo di non sbagliare nell’interpretare il desiderio comune affinché il nuovo anno ci possa restituire gradualmente la normalità perduta, così come le nostre attività e competizioni.</w:t>
      </w:r>
      <w:r w:rsidRPr="007D4923">
        <w:rPr>
          <w:lang w:val="it-IT"/>
        </w:rPr>
        <w:br/>
      </w:r>
    </w:p>
    <w:p w14:paraId="5F2CC4C9" w14:textId="77777777" w:rsidR="007D4923" w:rsidRPr="007D4923" w:rsidRDefault="00CB273E" w:rsidP="00120E45">
      <w:pPr>
        <w:pStyle w:val="Nessunaspaziatura"/>
        <w:shd w:val="clear" w:color="auto" w:fill="D9D9D9" w:themeFill="background1" w:themeFillShade="D9"/>
        <w:rPr>
          <w:lang w:val="it-IT"/>
        </w:rPr>
      </w:pPr>
      <w:r w:rsidRPr="007D4923">
        <w:rPr>
          <w:lang w:val="it-IT"/>
        </w:rPr>
        <w:t>Di questi tempi, ci apprestavamo infatti a pregustare la meritata sosta ai campionati, a tracciare bilanci, a riunirci con i nostri atleti e le loro famiglie, ad immaginare così la ripresa. Quest’anno la pausa sarà invece forzata ed ovviamente condizionata dall’emergenza sanitaria.</w:t>
      </w:r>
      <w:r w:rsidRPr="007D4923">
        <w:rPr>
          <w:lang w:val="it-IT"/>
        </w:rPr>
        <w:br/>
      </w:r>
    </w:p>
    <w:p w14:paraId="538646A2" w14:textId="77777777" w:rsidR="007D4923" w:rsidRPr="007D4923" w:rsidRDefault="00CB273E" w:rsidP="00120E45">
      <w:pPr>
        <w:pStyle w:val="Nessunaspaziatura"/>
        <w:shd w:val="clear" w:color="auto" w:fill="D9D9D9" w:themeFill="background1" w:themeFillShade="D9"/>
        <w:rPr>
          <w:lang w:val="it-IT"/>
        </w:rPr>
      </w:pPr>
      <w:r w:rsidRPr="007D4923">
        <w:rPr>
          <w:lang w:val="it-IT"/>
        </w:rPr>
        <w:t>Il 15 gennaio, ad oggi, è la data fissata per il termine di efficacia delle attuali restrizioni all’attività sportiva che, nel nostro ambito, ha significato la sospensione di tutti i campionati a livello regionale, consentendo alle sole competizioni nazionali, sia maschili che femminili, di poter proseguire non senza le difficoltà legate alla pandemia.</w:t>
      </w:r>
      <w:r w:rsidRPr="007D4923">
        <w:rPr>
          <w:lang w:val="it-IT"/>
        </w:rPr>
        <w:br/>
      </w:r>
    </w:p>
    <w:p w14:paraId="6150991B" w14:textId="77777777" w:rsidR="007D4923" w:rsidRPr="007D4923" w:rsidRDefault="00CB273E" w:rsidP="00120E45">
      <w:pPr>
        <w:pStyle w:val="Nessunaspaziatura"/>
        <w:shd w:val="clear" w:color="auto" w:fill="D9D9D9" w:themeFill="background1" w:themeFillShade="D9"/>
        <w:rPr>
          <w:lang w:val="it-IT"/>
        </w:rPr>
      </w:pPr>
      <w:r w:rsidRPr="007D4923">
        <w:rPr>
          <w:lang w:val="it-IT"/>
        </w:rPr>
        <w:t>L’auspicio, virus permettendo, è che dall’inizio del 2021 sia finalmente possibile ripartire in modo definitivo, per poi mettere in atto tutte le misure necessarie per portare a compimento la stagione. E anche stavolta, come avvenuto in quella precedente, serviranno grande senso di responsabilità e tanta razionalità, da parte di tutti.</w:t>
      </w:r>
      <w:r w:rsidRPr="007D4923">
        <w:rPr>
          <w:lang w:val="it-IT"/>
        </w:rPr>
        <w:br/>
      </w:r>
    </w:p>
    <w:p w14:paraId="6C0E7BFE" w14:textId="77777777" w:rsidR="00120E45" w:rsidRDefault="00CB273E" w:rsidP="00120E45">
      <w:pPr>
        <w:pStyle w:val="Nessunaspaziatura"/>
        <w:shd w:val="clear" w:color="auto" w:fill="D9D9D9" w:themeFill="background1" w:themeFillShade="D9"/>
        <w:rPr>
          <w:lang w:val="it-IT"/>
        </w:rPr>
      </w:pPr>
      <w:r w:rsidRPr="007D4923">
        <w:rPr>
          <w:lang w:val="it-IT"/>
        </w:rPr>
        <w:t>Rivolgo quindi un affettuoso saluto alla grande famiglia della Lega Nazionale Dilettanti, con la speranza di ritornare tutti al più presto in campo.</w:t>
      </w:r>
    </w:p>
    <w:p w14:paraId="02B7C1A7" w14:textId="77777777" w:rsidR="00120E45" w:rsidRDefault="006C6402" w:rsidP="00120E45">
      <w:pPr>
        <w:pStyle w:val="Nessunaspaziatura"/>
        <w:shd w:val="clear" w:color="auto" w:fill="D9D9D9" w:themeFill="background1" w:themeFillShade="D9"/>
        <w:rPr>
          <w:lang w:val="it-IT"/>
        </w:rPr>
      </w:pPr>
    </w:p>
    <w:p w14:paraId="5E8CD93D" w14:textId="77777777" w:rsidR="007D4923" w:rsidRPr="007D4923" w:rsidRDefault="00CB273E" w:rsidP="00120E45">
      <w:pPr>
        <w:pStyle w:val="Nessunaspaziatura"/>
        <w:shd w:val="clear" w:color="auto" w:fill="D9D9D9" w:themeFill="background1" w:themeFillShade="D9"/>
        <w:jc w:val="center"/>
        <w:rPr>
          <w:lang w:val="it-IT"/>
        </w:rPr>
      </w:pPr>
      <w:r>
        <w:rPr>
          <w:lang w:val="it-IT"/>
        </w:rPr>
        <w:t xml:space="preserve">                                                                                              </w:t>
      </w:r>
      <w:r w:rsidRPr="007D4923">
        <w:rPr>
          <w:b/>
          <w:bCs/>
          <w:bdr w:val="none" w:sz="0" w:space="0" w:color="auto" w:frame="1"/>
          <w:lang w:val="it-IT"/>
        </w:rPr>
        <w:t>Cosimo Sibilia</w:t>
      </w:r>
      <w:r w:rsidRPr="007D4923">
        <w:rPr>
          <w:lang w:val="it-IT"/>
        </w:rPr>
        <w:br/>
      </w:r>
      <w:r>
        <w:rPr>
          <w:lang w:val="it-IT"/>
        </w:rPr>
        <w:t xml:space="preserve">                                                                                              </w:t>
      </w:r>
      <w:r w:rsidRPr="007D4923">
        <w:rPr>
          <w:lang w:val="it-IT"/>
        </w:rPr>
        <w:t>Presidente LND</w:t>
      </w:r>
    </w:p>
    <w:p w14:paraId="5C76F47E" w14:textId="77777777" w:rsidR="007D4923" w:rsidRPr="007D4923" w:rsidRDefault="006C6402" w:rsidP="007D4923">
      <w:pPr>
        <w:jc w:val="center"/>
        <w:rPr>
          <w:rFonts w:asciiTheme="minorHAnsi" w:hAnsiTheme="minorHAnsi" w:cstheme="minorHAnsi"/>
          <w:u w:val="single"/>
          <w:lang w:val="it-IT"/>
        </w:rPr>
      </w:pPr>
    </w:p>
    <w:p w14:paraId="5A8E75DD" w14:textId="77777777" w:rsidR="007D4923" w:rsidRPr="00E1073B" w:rsidRDefault="00CB273E" w:rsidP="005B3234">
      <w:pPr>
        <w:shd w:val="clear" w:color="auto" w:fill="FBE4D5" w:themeFill="accent2" w:themeFillTint="33"/>
        <w:jc w:val="center"/>
        <w:rPr>
          <w:rFonts w:asciiTheme="minorHAnsi" w:hAnsiTheme="minorHAnsi"/>
          <w:b/>
          <w:bCs/>
          <w:szCs w:val="22"/>
          <w:u w:val="single"/>
          <w:lang w:val="it-IT"/>
        </w:rPr>
      </w:pPr>
      <w:r w:rsidRPr="00E1073B">
        <w:rPr>
          <w:rFonts w:asciiTheme="minorHAnsi" w:hAnsiTheme="minorHAnsi"/>
          <w:b/>
          <w:bCs/>
          <w:szCs w:val="22"/>
          <w:u w:val="single"/>
          <w:lang w:val="it-IT"/>
        </w:rPr>
        <w:t>Messaggio Augurale Reggente C.R.L.</w:t>
      </w:r>
    </w:p>
    <w:p w14:paraId="264C954D" w14:textId="77777777" w:rsidR="005B3234" w:rsidRDefault="00CB273E" w:rsidP="005B3234">
      <w:pPr>
        <w:shd w:val="clear" w:color="auto" w:fill="FBE4D5" w:themeFill="accent2" w:themeFillTint="33"/>
        <w:spacing w:after="160" w:line="252" w:lineRule="auto"/>
        <w:jc w:val="both"/>
        <w:rPr>
          <w:lang w:val="it-IT" w:bidi="ar-SA"/>
        </w:rPr>
      </w:pPr>
      <w:r w:rsidRPr="005B3234">
        <w:rPr>
          <w:lang w:val="it-IT"/>
        </w:rPr>
        <w:t>In occasione delle Festività Natalizie e di Fine d’Anno mi è gradito porgere, a nome personale e di tutti i Collaboratori del C.R.L., i migliori Auguri per un sereno Natale e un nuovo Anno ricco di soddisfazioni a tutte le componenti del mondo sportivo lombardo.</w:t>
      </w:r>
    </w:p>
    <w:p w14:paraId="630861AB" w14:textId="77777777" w:rsidR="005B3234" w:rsidRPr="005B3234" w:rsidRDefault="00CB273E" w:rsidP="005B3234">
      <w:pPr>
        <w:shd w:val="clear" w:color="auto" w:fill="FBE4D5" w:themeFill="accent2" w:themeFillTint="33"/>
        <w:spacing w:after="160" w:line="252" w:lineRule="auto"/>
        <w:rPr>
          <w:lang w:val="it-IT"/>
        </w:rPr>
      </w:pPr>
      <w:r w:rsidRPr="005B3234">
        <w:rPr>
          <w:lang w:val="it-IT"/>
        </w:rPr>
        <w:t xml:space="preserve">A tutti Voi e ai Vostri cari fervidi Auguri di Buon Natale e di un Felice Anno Nuovo.  </w:t>
      </w:r>
    </w:p>
    <w:p w14:paraId="5397CDE3" w14:textId="77777777" w:rsidR="005B3234" w:rsidRPr="00C674F8" w:rsidRDefault="00CB273E" w:rsidP="005B3234">
      <w:pPr>
        <w:shd w:val="clear" w:color="auto" w:fill="FBE4D5" w:themeFill="accent2" w:themeFillTint="33"/>
        <w:spacing w:after="160" w:line="252" w:lineRule="auto"/>
        <w:rPr>
          <w:lang w:val="it-IT"/>
        </w:rPr>
      </w:pPr>
      <w:r w:rsidRPr="00C674F8">
        <w:rPr>
          <w:lang w:val="it-IT"/>
        </w:rPr>
        <w:t>Il Reggente</w:t>
      </w:r>
      <w:r w:rsidRPr="00C674F8">
        <w:rPr>
          <w:lang w:val="it-IT"/>
        </w:rPr>
        <w:br/>
        <w:t xml:space="preserve">Dott. Antonello </w:t>
      </w:r>
      <w:proofErr w:type="spellStart"/>
      <w:r w:rsidRPr="00C674F8">
        <w:rPr>
          <w:lang w:val="it-IT"/>
        </w:rPr>
        <w:t>Cattellan</w:t>
      </w:r>
      <w:proofErr w:type="spellEnd"/>
    </w:p>
    <w:p w14:paraId="01C26578" w14:textId="77777777" w:rsidR="007D4923" w:rsidRDefault="006C6402" w:rsidP="007D4923">
      <w:pPr>
        <w:jc w:val="center"/>
        <w:rPr>
          <w:rFonts w:asciiTheme="minorHAnsi" w:hAnsiTheme="minorHAnsi"/>
          <w:szCs w:val="22"/>
          <w:u w:val="single"/>
          <w:lang w:val="it-IT"/>
        </w:rPr>
      </w:pPr>
    </w:p>
    <w:p w14:paraId="19BB6491" w14:textId="77777777" w:rsidR="005B3234" w:rsidRDefault="006C6402" w:rsidP="007D4923">
      <w:pPr>
        <w:jc w:val="center"/>
        <w:rPr>
          <w:rFonts w:asciiTheme="minorHAnsi" w:hAnsiTheme="minorHAnsi"/>
          <w:szCs w:val="22"/>
          <w:u w:val="single"/>
          <w:lang w:val="it-IT"/>
        </w:rPr>
      </w:pPr>
    </w:p>
    <w:p w14:paraId="450DDC74" w14:textId="77777777" w:rsidR="005B3234" w:rsidRDefault="006C6402" w:rsidP="007D4923">
      <w:pPr>
        <w:jc w:val="center"/>
        <w:rPr>
          <w:rFonts w:asciiTheme="minorHAnsi" w:hAnsiTheme="minorHAnsi"/>
          <w:szCs w:val="22"/>
          <w:u w:val="single"/>
          <w:lang w:val="it-IT"/>
        </w:rPr>
      </w:pPr>
    </w:p>
    <w:p w14:paraId="3FCF2D73" w14:textId="77777777" w:rsidR="005B3234" w:rsidRDefault="006C6402" w:rsidP="007D4923">
      <w:pPr>
        <w:jc w:val="center"/>
        <w:rPr>
          <w:rFonts w:asciiTheme="minorHAnsi" w:hAnsiTheme="minorHAnsi"/>
          <w:szCs w:val="22"/>
          <w:u w:val="single"/>
          <w:lang w:val="it-IT"/>
        </w:rPr>
      </w:pPr>
    </w:p>
    <w:p w14:paraId="0A0F706B" w14:textId="77777777" w:rsidR="005B3234" w:rsidRDefault="006C6402" w:rsidP="007D4923">
      <w:pPr>
        <w:jc w:val="center"/>
        <w:rPr>
          <w:rFonts w:asciiTheme="minorHAnsi" w:hAnsiTheme="minorHAnsi"/>
          <w:szCs w:val="22"/>
          <w:u w:val="single"/>
          <w:lang w:val="it-IT"/>
        </w:rPr>
      </w:pPr>
    </w:p>
    <w:p w14:paraId="0D5871F8" w14:textId="77777777" w:rsidR="005B3234" w:rsidRPr="007D4923" w:rsidRDefault="006C6402" w:rsidP="007D4923">
      <w:pPr>
        <w:jc w:val="center"/>
        <w:rPr>
          <w:rFonts w:asciiTheme="minorHAnsi" w:hAnsiTheme="minorHAnsi"/>
          <w:szCs w:val="22"/>
          <w:u w:val="single"/>
          <w:lang w:val="it-IT"/>
        </w:rPr>
      </w:pPr>
    </w:p>
    <w:p w14:paraId="1518FA4F" w14:textId="77777777" w:rsidR="007D4923" w:rsidRPr="007D4923" w:rsidRDefault="006C6402" w:rsidP="007D4923">
      <w:pPr>
        <w:jc w:val="center"/>
        <w:rPr>
          <w:rFonts w:asciiTheme="minorHAnsi" w:hAnsiTheme="minorHAnsi"/>
          <w:szCs w:val="22"/>
          <w:u w:val="single"/>
          <w:lang w:val="it-IT"/>
        </w:rPr>
      </w:pPr>
    </w:p>
    <w:p w14:paraId="1E43608C" w14:textId="77777777" w:rsidR="0088471A" w:rsidRPr="00A42E3F" w:rsidRDefault="00CB273E" w:rsidP="0088471A">
      <w:pPr>
        <w:pStyle w:val="Titolo1"/>
        <w:rPr>
          <w:lang w:val="it-IT"/>
        </w:rPr>
      </w:pPr>
      <w:bookmarkStart w:id="0" w:name="_Toc59617910"/>
      <w:r>
        <w:rPr>
          <w:lang w:val="it-IT"/>
        </w:rPr>
        <w:lastRenderedPageBreak/>
        <w:t>1. Comunicazioni della f.i.g.c.</w:t>
      </w:r>
      <w:bookmarkEnd w:id="0"/>
      <w:r>
        <w:rPr>
          <w:lang w:val="it-IT"/>
        </w:rPr>
        <w:t xml:space="preserve"> </w:t>
      </w:r>
    </w:p>
    <w:p w14:paraId="19DBAB1C" w14:textId="77777777" w:rsidR="001B32C1" w:rsidRPr="00DC2AEB" w:rsidRDefault="00CB273E" w:rsidP="001B32C1">
      <w:pPr>
        <w:rPr>
          <w:szCs w:val="22"/>
          <w:lang w:val="it-IT"/>
        </w:rPr>
      </w:pPr>
      <w:r w:rsidRPr="00DC2AEB">
        <w:rPr>
          <w:szCs w:val="22"/>
          <w:lang w:val="it-IT"/>
        </w:rPr>
        <w:t>Nessuna comunicazione</w:t>
      </w:r>
    </w:p>
    <w:p w14:paraId="1B401941" w14:textId="77777777" w:rsidR="001B32C1" w:rsidRPr="00A42E3F" w:rsidRDefault="00CB273E" w:rsidP="001B32C1">
      <w:pPr>
        <w:pStyle w:val="Titolo1"/>
        <w:rPr>
          <w:lang w:val="it-IT"/>
        </w:rPr>
      </w:pPr>
      <w:bookmarkStart w:id="1" w:name="_Toc59617911"/>
      <w:r>
        <w:rPr>
          <w:lang w:val="it-IT"/>
        </w:rPr>
        <w:t>2. Comunicazioni della lega nazionale dilettanti</w:t>
      </w:r>
      <w:bookmarkEnd w:id="1"/>
      <w:r>
        <w:rPr>
          <w:lang w:val="it-IT"/>
        </w:rPr>
        <w:t xml:space="preserve"> </w:t>
      </w:r>
    </w:p>
    <w:p w14:paraId="0515A26A" w14:textId="77777777" w:rsidR="001B32C1" w:rsidRPr="00BF716C" w:rsidRDefault="00CB273E" w:rsidP="000D071C">
      <w:pPr>
        <w:pStyle w:val="Titolo2"/>
        <w:rPr>
          <w:lang w:val="it-IT"/>
        </w:rPr>
      </w:pPr>
      <w:bookmarkStart w:id="2" w:name="_Toc514760060"/>
      <w:bookmarkStart w:id="3" w:name="_Toc514146866"/>
      <w:bookmarkStart w:id="4" w:name="_Toc513804930"/>
      <w:bookmarkStart w:id="5" w:name="_Toc513464377"/>
      <w:bookmarkStart w:id="6" w:name="_Toc506466913"/>
      <w:bookmarkStart w:id="7" w:name="_Toc505859125"/>
      <w:bookmarkStart w:id="8" w:name="_Toc504651759"/>
      <w:bookmarkStart w:id="9" w:name="_Toc499210676"/>
      <w:bookmarkStart w:id="10" w:name="_Toc499811508"/>
      <w:bookmarkStart w:id="11" w:name="_Toc501625274"/>
      <w:bookmarkStart w:id="12" w:name="_Toc507070640"/>
      <w:bookmarkStart w:id="13" w:name="_Toc508278371"/>
      <w:bookmarkStart w:id="14" w:name="_Toc508372525"/>
      <w:bookmarkStart w:id="15" w:name="_Toc515539097"/>
      <w:bookmarkStart w:id="16" w:name="_Toc59617912"/>
      <w:r w:rsidRPr="00BF716C">
        <w:rPr>
          <w:lang w:val="it-IT"/>
        </w:rPr>
        <w:t>2.1 Comunicati Ufficiali L.N.D.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A048125" w14:textId="77777777" w:rsidR="00AF22FE" w:rsidRDefault="00CB273E" w:rsidP="00AF22FE">
      <w:pPr>
        <w:rPr>
          <w:lang w:val="it-IT"/>
        </w:rPr>
      </w:pPr>
      <w:bookmarkStart w:id="17" w:name="_Toc514760061"/>
      <w:r w:rsidRPr="004F3CF5">
        <w:rPr>
          <w:lang w:val="it-IT"/>
        </w:rPr>
        <w:t>Con il presente comunicato si pubblica di seguito:</w:t>
      </w:r>
    </w:p>
    <w:p w14:paraId="09DB2A9B" w14:textId="77777777" w:rsidR="00AF22FE" w:rsidRDefault="00CB273E" w:rsidP="00AF22FE">
      <w:pPr>
        <w:pStyle w:val="Paragrafoelenco"/>
        <w:numPr>
          <w:ilvl w:val="0"/>
          <w:numId w:val="13"/>
        </w:numPr>
        <w:rPr>
          <w:szCs w:val="22"/>
          <w:lang w:val="it-IT"/>
        </w:rPr>
      </w:pPr>
      <w:r w:rsidRPr="00F608C6">
        <w:rPr>
          <w:szCs w:val="22"/>
          <w:lang w:val="it-IT"/>
        </w:rPr>
        <w:t xml:space="preserve">Comunicato Ufficiale LND n° </w:t>
      </w:r>
      <w:r w:rsidRPr="00F608C6">
        <w:rPr>
          <w:b/>
          <w:bCs/>
          <w:i/>
          <w:iCs/>
          <w:szCs w:val="22"/>
          <w:lang w:val="it-IT"/>
        </w:rPr>
        <w:t>1</w:t>
      </w:r>
      <w:r>
        <w:rPr>
          <w:b/>
          <w:bCs/>
          <w:i/>
          <w:iCs/>
          <w:szCs w:val="22"/>
          <w:lang w:val="it-IT"/>
        </w:rPr>
        <w:t>63</w:t>
      </w:r>
      <w:r w:rsidRPr="00F608C6">
        <w:rPr>
          <w:szCs w:val="22"/>
          <w:lang w:val="it-IT"/>
        </w:rPr>
        <w:t xml:space="preserve"> - </w:t>
      </w:r>
      <w:r>
        <w:rPr>
          <w:szCs w:val="22"/>
          <w:lang w:val="it-IT"/>
        </w:rPr>
        <w:t>P</w:t>
      </w:r>
      <w:r w:rsidRPr="00F608C6">
        <w:rPr>
          <w:szCs w:val="22"/>
          <w:lang w:val="it-IT"/>
        </w:rPr>
        <w:t xml:space="preserve">rovvedimenti </w:t>
      </w:r>
      <w:r>
        <w:rPr>
          <w:szCs w:val="22"/>
          <w:lang w:val="it-IT"/>
        </w:rPr>
        <w:t>P</w:t>
      </w:r>
      <w:r w:rsidRPr="00F608C6">
        <w:rPr>
          <w:szCs w:val="22"/>
          <w:lang w:val="it-IT"/>
        </w:rPr>
        <w:t xml:space="preserve">rocura </w:t>
      </w:r>
      <w:r>
        <w:rPr>
          <w:szCs w:val="22"/>
          <w:lang w:val="it-IT"/>
        </w:rPr>
        <w:t>F</w:t>
      </w:r>
      <w:r w:rsidRPr="00F608C6">
        <w:rPr>
          <w:szCs w:val="22"/>
          <w:lang w:val="it-IT"/>
        </w:rPr>
        <w:t>ederale</w:t>
      </w:r>
    </w:p>
    <w:p w14:paraId="37FE3EB2" w14:textId="392744B5" w:rsidR="00AF22FE" w:rsidRDefault="006C6402" w:rsidP="00C674F8">
      <w:pPr>
        <w:ind w:left="360"/>
        <w:rPr>
          <w:szCs w:val="22"/>
          <w:lang w:val="it-IT"/>
        </w:rPr>
      </w:pPr>
      <w:hyperlink r:id="rId12" w:history="1">
        <w:r w:rsidR="00CB273E" w:rsidRPr="0024243D">
          <w:rPr>
            <w:rStyle w:val="Collegamentoipertestuale"/>
            <w:szCs w:val="22"/>
            <w:lang w:val="it-IT"/>
          </w:rPr>
          <w:t>https://www.lnd.it/it/comunicati-e-circolari/comunicati-ufficiali/stagione-sportiva-2020-2021/6927-comunicato-ufficiale-n-163-cu-dal-n-202-aa-al-n-212-aa-figc-provvedimenti-della-procura-federale/file</w:t>
        </w:r>
      </w:hyperlink>
    </w:p>
    <w:p w14:paraId="2FB809F5" w14:textId="77777777" w:rsidR="00C674F8" w:rsidRDefault="00CB273E" w:rsidP="00C674F8">
      <w:pPr>
        <w:pStyle w:val="Paragrafoelenco"/>
        <w:numPr>
          <w:ilvl w:val="0"/>
          <w:numId w:val="15"/>
        </w:numPr>
        <w:rPr>
          <w:lang w:val="it-IT" w:bidi="ar-SA"/>
        </w:rPr>
      </w:pPr>
      <w:r w:rsidRPr="00C674F8">
        <w:rPr>
          <w:szCs w:val="22"/>
          <w:lang w:val="it-IT"/>
        </w:rPr>
        <w:t xml:space="preserve">Comunicato Ufficiale LND n° </w:t>
      </w:r>
      <w:r w:rsidRPr="00C674F8">
        <w:rPr>
          <w:b/>
          <w:bCs/>
          <w:i/>
          <w:iCs/>
          <w:szCs w:val="22"/>
          <w:lang w:val="it-IT"/>
        </w:rPr>
        <w:t>165</w:t>
      </w:r>
      <w:r w:rsidRPr="00C674F8">
        <w:rPr>
          <w:szCs w:val="22"/>
          <w:lang w:val="it-IT"/>
        </w:rPr>
        <w:t xml:space="preserve"> </w:t>
      </w:r>
      <w:r w:rsidRPr="00C674F8">
        <w:rPr>
          <w:lang w:val="it-IT" w:eastAsia="it-IT"/>
        </w:rPr>
        <w:t>riguardante “</w:t>
      </w:r>
      <w:r w:rsidRPr="00C674F8">
        <w:rPr>
          <w:lang w:val="it-IT"/>
        </w:rPr>
        <w:t>Modifica art. 6 del regolamento sulle acquisizioni societarie in ambito professionistico di cui al CU 112/A della FIGC del 7/11/2019.”</w:t>
      </w:r>
    </w:p>
    <w:p w14:paraId="4262C6EF" w14:textId="3283B1A4" w:rsidR="00C674F8" w:rsidRPr="00C674F8" w:rsidRDefault="006C6402" w:rsidP="00C674F8">
      <w:pPr>
        <w:ind w:left="360"/>
        <w:rPr>
          <w:lang w:val="it-IT" w:bidi="ar-SA"/>
        </w:rPr>
      </w:pPr>
      <w:hyperlink r:id="rId13" w:history="1">
        <w:r w:rsidR="00CB273E" w:rsidRPr="0024243D">
          <w:rPr>
            <w:rStyle w:val="Collegamentoipertestuale"/>
            <w:lang w:val="it-IT"/>
          </w:rPr>
          <w:t>https://www.lnd.it/it/comunicati-e-circolari/comunicati-ufficiali/stagione-sportiva-2020-2021/6942-comunicato-ufficiale-n-165-cu-n-140-a-figc-modifiche-regolamento-acquisizioni-partecipazioni-societarie-in-ambito-professionistico/file</w:t>
        </w:r>
      </w:hyperlink>
    </w:p>
    <w:p w14:paraId="62768AE0" w14:textId="77777777" w:rsidR="00C674F8" w:rsidRDefault="00CB273E" w:rsidP="00C674F8">
      <w:pPr>
        <w:pStyle w:val="Paragrafoelenco"/>
        <w:numPr>
          <w:ilvl w:val="0"/>
          <w:numId w:val="15"/>
        </w:numPr>
        <w:rPr>
          <w:lang w:val="it-IT"/>
        </w:rPr>
      </w:pPr>
      <w:r w:rsidRPr="00C674F8">
        <w:rPr>
          <w:szCs w:val="22"/>
          <w:lang w:val="it-IT"/>
        </w:rPr>
        <w:t xml:space="preserve">Comunicato Ufficiale LND n° </w:t>
      </w:r>
      <w:r w:rsidRPr="00C674F8">
        <w:rPr>
          <w:b/>
          <w:bCs/>
          <w:i/>
          <w:iCs/>
          <w:szCs w:val="22"/>
          <w:lang w:val="it-IT"/>
        </w:rPr>
        <w:t>166</w:t>
      </w:r>
      <w:r w:rsidRPr="00C674F8">
        <w:rPr>
          <w:szCs w:val="22"/>
          <w:lang w:val="it-IT"/>
        </w:rPr>
        <w:t xml:space="preserve"> </w:t>
      </w:r>
      <w:r w:rsidRPr="00C674F8">
        <w:rPr>
          <w:lang w:val="it-IT" w:eastAsia="it-IT"/>
        </w:rPr>
        <w:t>riguardante “</w:t>
      </w:r>
      <w:r w:rsidRPr="00C674F8">
        <w:rPr>
          <w:lang w:val="it-IT"/>
        </w:rPr>
        <w:t>Nomina Avv. Giancarlo Gentile quale Componente della Commissione prevista dal Regolamento sulle acquisizioni societarie in ambito professionistico.</w:t>
      </w:r>
    </w:p>
    <w:p w14:paraId="78BA9B39" w14:textId="0142AAE9" w:rsidR="00C674F8" w:rsidRPr="00C674F8" w:rsidRDefault="006C6402" w:rsidP="00C674F8">
      <w:pPr>
        <w:ind w:left="360"/>
        <w:rPr>
          <w:lang w:val="it-IT"/>
        </w:rPr>
      </w:pPr>
      <w:hyperlink r:id="rId14" w:history="1">
        <w:r w:rsidR="00CB273E" w:rsidRPr="00C674F8">
          <w:rPr>
            <w:rStyle w:val="Collegamentoipertestuale"/>
            <w:lang w:val="it-IT"/>
          </w:rPr>
          <w:t>https://www.lnd.it/it/comunicati-e-circolari/comunicati-ufficiali/stagione-sportiva-2020-2021/6945-comunicato-ufficiale-n-166-cu-n-141-a-figc-integrazione-organico-commissione-sulle-acquisizioni-di-partecipazioni-societarie-in-ambito-professionistico/file</w:t>
        </w:r>
      </w:hyperlink>
    </w:p>
    <w:p w14:paraId="29E1D078" w14:textId="77777777" w:rsidR="00C674F8" w:rsidRPr="00C674F8" w:rsidRDefault="00CB273E" w:rsidP="00C674F8">
      <w:pPr>
        <w:pStyle w:val="Paragrafoelenco"/>
        <w:numPr>
          <w:ilvl w:val="0"/>
          <w:numId w:val="15"/>
        </w:numPr>
        <w:rPr>
          <w:lang w:val="it-IT"/>
        </w:rPr>
      </w:pPr>
      <w:r w:rsidRPr="00C674F8">
        <w:rPr>
          <w:szCs w:val="22"/>
          <w:lang w:val="it-IT"/>
        </w:rPr>
        <w:t xml:space="preserve">Comunicato Ufficiale LND n° </w:t>
      </w:r>
      <w:r w:rsidRPr="00C674F8">
        <w:rPr>
          <w:b/>
          <w:bCs/>
          <w:i/>
          <w:iCs/>
          <w:szCs w:val="22"/>
          <w:lang w:val="it-IT"/>
        </w:rPr>
        <w:t>167</w:t>
      </w:r>
      <w:r w:rsidRPr="00C674F8">
        <w:rPr>
          <w:szCs w:val="22"/>
          <w:lang w:val="it-IT"/>
        </w:rPr>
        <w:t xml:space="preserve"> </w:t>
      </w:r>
      <w:r w:rsidRPr="00C674F8">
        <w:rPr>
          <w:lang w:val="it-IT" w:eastAsia="it-IT"/>
        </w:rPr>
        <w:t>riguardante”</w:t>
      </w:r>
      <w:r w:rsidRPr="00C674F8">
        <w:rPr>
          <w:lang w:val="it-IT"/>
        </w:rPr>
        <w:t xml:space="preserve"> Elezione Pietro Lodi quale Componente del Consiglio Direttivo della Divisione Calcio Paralimpico e Sperimentale.</w:t>
      </w:r>
    </w:p>
    <w:p w14:paraId="570761AF" w14:textId="75A3674F" w:rsidR="00C674F8" w:rsidRPr="00C674F8" w:rsidRDefault="006C6402" w:rsidP="00C674F8">
      <w:pPr>
        <w:ind w:left="360"/>
        <w:rPr>
          <w:lang w:val="it-IT"/>
        </w:rPr>
      </w:pPr>
      <w:hyperlink r:id="rId15" w:history="1">
        <w:r w:rsidR="00CB273E" w:rsidRPr="00C674F8">
          <w:rPr>
            <w:rStyle w:val="Collegamentoipertestuale"/>
            <w:lang w:val="it-IT"/>
          </w:rPr>
          <w:t>https://www.lnd.it/it/comunicati-e-circolari/comunicati-ufficiali/stagione-sportiva-2020-2021/6946-comunicato-ufficiale-n-167-cu-n-142-a-figc-elezione-componente-consiglio-direttivo-divisione-calcio-paralimpico-e-sperimentale/file</w:t>
        </w:r>
      </w:hyperlink>
    </w:p>
    <w:p w14:paraId="513B6B76" w14:textId="77777777" w:rsidR="005122D3" w:rsidRPr="00BF716C" w:rsidRDefault="00CB273E" w:rsidP="005122D3">
      <w:pPr>
        <w:pStyle w:val="Titolo2"/>
        <w:rPr>
          <w:lang w:val="it-IT"/>
        </w:rPr>
      </w:pPr>
      <w:bookmarkStart w:id="18" w:name="_Toc59617913"/>
      <w:r w:rsidRPr="00BF716C">
        <w:rPr>
          <w:lang w:val="it-IT"/>
        </w:rPr>
        <w:t>2.</w:t>
      </w:r>
      <w:r>
        <w:rPr>
          <w:lang w:val="it-IT"/>
        </w:rPr>
        <w:t>2</w:t>
      </w:r>
      <w:r w:rsidRPr="00BF716C">
        <w:rPr>
          <w:lang w:val="it-IT"/>
        </w:rPr>
        <w:t xml:space="preserve"> </w:t>
      </w:r>
      <w:r>
        <w:rPr>
          <w:lang w:val="it-IT"/>
        </w:rPr>
        <w:t>CIRCOLARI</w:t>
      </w:r>
      <w:r w:rsidRPr="00BF716C">
        <w:rPr>
          <w:lang w:val="it-IT"/>
        </w:rPr>
        <w:t xml:space="preserve"> Ufficiali L.N.D.</w:t>
      </w:r>
      <w:bookmarkEnd w:id="18"/>
    </w:p>
    <w:p w14:paraId="6F96757E" w14:textId="77777777" w:rsidR="005122D3" w:rsidRDefault="00CB273E" w:rsidP="005122D3">
      <w:pPr>
        <w:rPr>
          <w:lang w:val="it-IT"/>
        </w:rPr>
      </w:pPr>
      <w:r w:rsidRPr="004F3CF5">
        <w:rPr>
          <w:lang w:val="it-IT"/>
        </w:rPr>
        <w:t>Con il presente comunicato si pubblica</w:t>
      </w:r>
      <w:r>
        <w:rPr>
          <w:lang w:val="it-IT"/>
        </w:rPr>
        <w:t>no</w:t>
      </w:r>
      <w:r w:rsidRPr="004F3CF5">
        <w:rPr>
          <w:lang w:val="it-IT"/>
        </w:rPr>
        <w:t xml:space="preserve"> di seguito:</w:t>
      </w:r>
    </w:p>
    <w:p w14:paraId="7A2644A0" w14:textId="77777777" w:rsidR="005122D3" w:rsidRPr="005122D3" w:rsidRDefault="00CB273E" w:rsidP="005122D3">
      <w:pPr>
        <w:pStyle w:val="Paragrafoelenco"/>
        <w:numPr>
          <w:ilvl w:val="0"/>
          <w:numId w:val="14"/>
        </w:numPr>
        <w:rPr>
          <w:szCs w:val="22"/>
          <w:lang w:val="it-IT"/>
        </w:rPr>
      </w:pPr>
      <w:bookmarkStart w:id="19" w:name="_Hlk59538177"/>
      <w:r w:rsidRPr="005122D3">
        <w:rPr>
          <w:lang w:val="it-IT" w:eastAsia="it-IT"/>
        </w:rPr>
        <w:t>CIRCOLARE LND</w:t>
      </w:r>
      <w:r>
        <w:rPr>
          <w:lang w:val="it-IT" w:eastAsia="it-IT"/>
        </w:rPr>
        <w:t xml:space="preserve"> n°</w:t>
      </w:r>
      <w:r w:rsidRPr="005122D3">
        <w:rPr>
          <w:b/>
          <w:bCs/>
          <w:i/>
          <w:iCs/>
          <w:lang w:val="it-IT" w:eastAsia="it-IT"/>
        </w:rPr>
        <w:t>50</w:t>
      </w:r>
      <w:r w:rsidRPr="005122D3">
        <w:rPr>
          <w:lang w:val="it-IT" w:eastAsia="it-IT"/>
        </w:rPr>
        <w:t xml:space="preserve"> </w:t>
      </w:r>
      <w:r>
        <w:rPr>
          <w:lang w:val="it-IT" w:eastAsia="it-IT"/>
        </w:rPr>
        <w:t>riguardante</w:t>
      </w:r>
      <w:r w:rsidRPr="005122D3">
        <w:rPr>
          <w:lang w:val="it-IT" w:eastAsia="it-IT"/>
        </w:rPr>
        <w:t xml:space="preserve"> Centro Studi Tributari L</w:t>
      </w:r>
      <w:r>
        <w:rPr>
          <w:lang w:val="it-IT" w:eastAsia="it-IT"/>
        </w:rPr>
        <w:t>.</w:t>
      </w:r>
      <w:r w:rsidRPr="005122D3">
        <w:rPr>
          <w:lang w:val="it-IT" w:eastAsia="it-IT"/>
        </w:rPr>
        <w:t>N</w:t>
      </w:r>
      <w:r>
        <w:rPr>
          <w:lang w:val="it-IT" w:eastAsia="it-IT"/>
        </w:rPr>
        <w:t>.</w:t>
      </w:r>
      <w:r w:rsidRPr="005122D3">
        <w:rPr>
          <w:lang w:val="it-IT" w:eastAsia="it-IT"/>
        </w:rPr>
        <w:t>D</w:t>
      </w:r>
      <w:r>
        <w:rPr>
          <w:lang w:val="it-IT" w:eastAsia="it-IT"/>
        </w:rPr>
        <w:t>.</w:t>
      </w:r>
    </w:p>
    <w:bookmarkEnd w:id="19"/>
    <w:p w14:paraId="2923B705" w14:textId="18BF4A86" w:rsidR="005122D3" w:rsidRDefault="00CB273E" w:rsidP="005122D3">
      <w:pPr>
        <w:ind w:left="360"/>
        <w:rPr>
          <w:rStyle w:val="Collegamentoipertestuale"/>
          <w:szCs w:val="22"/>
          <w:lang w:val="it-IT"/>
        </w:rPr>
      </w:pPr>
      <w:r>
        <w:fldChar w:fldCharType="begin"/>
      </w:r>
      <w:r w:rsidRPr="001771AF">
        <w:rPr>
          <w:lang w:val="it-IT"/>
        </w:rPr>
        <w:instrText xml:space="preserve"> HYPERLINK "https://www.lnd.it/it/comunicati-e-circolari/circolari/stagione-sportiva-2020-2021/6928-circolare-n-50-circolare-38-2020-centro-studi-tributari-lnd/file" </w:instrText>
      </w:r>
      <w:r>
        <w:fldChar w:fldCharType="separate"/>
      </w:r>
      <w:r w:rsidRPr="005122D3">
        <w:rPr>
          <w:rStyle w:val="Collegamentoipertestuale"/>
          <w:szCs w:val="22"/>
          <w:lang w:val="it-IT"/>
        </w:rPr>
        <w:t>https://www.lnd.it/it/comunicati-e-circolari/circolari/stagione-sportiva-2020-2021/6928-circolare-n-50-circolare-38-2020-centro-studi-tributari-lnd/file</w:t>
      </w:r>
      <w:r>
        <w:rPr>
          <w:rStyle w:val="Collegamentoipertestuale"/>
          <w:szCs w:val="22"/>
          <w:lang w:val="it-IT"/>
        </w:rPr>
        <w:fldChar w:fldCharType="end"/>
      </w:r>
    </w:p>
    <w:p w14:paraId="5A310F42" w14:textId="77777777" w:rsidR="00FC328F" w:rsidRPr="005122D3" w:rsidRDefault="00CB273E" w:rsidP="00FC328F">
      <w:pPr>
        <w:pStyle w:val="Paragrafoelenco"/>
        <w:numPr>
          <w:ilvl w:val="0"/>
          <w:numId w:val="14"/>
        </w:numPr>
        <w:rPr>
          <w:szCs w:val="22"/>
          <w:lang w:val="it-IT"/>
        </w:rPr>
      </w:pPr>
      <w:r w:rsidRPr="005122D3">
        <w:rPr>
          <w:lang w:val="it-IT" w:eastAsia="it-IT"/>
        </w:rPr>
        <w:t>CIRCOLARE LND</w:t>
      </w:r>
      <w:r>
        <w:rPr>
          <w:lang w:val="it-IT" w:eastAsia="it-IT"/>
        </w:rPr>
        <w:t xml:space="preserve"> n°</w:t>
      </w:r>
      <w:r w:rsidRPr="005122D3">
        <w:rPr>
          <w:b/>
          <w:bCs/>
          <w:i/>
          <w:iCs/>
          <w:lang w:val="it-IT" w:eastAsia="it-IT"/>
        </w:rPr>
        <w:t>5</w:t>
      </w:r>
      <w:r>
        <w:rPr>
          <w:b/>
          <w:bCs/>
          <w:i/>
          <w:iCs/>
          <w:lang w:val="it-IT" w:eastAsia="it-IT"/>
        </w:rPr>
        <w:t>1</w:t>
      </w:r>
      <w:r w:rsidRPr="005122D3">
        <w:rPr>
          <w:lang w:val="it-IT" w:eastAsia="it-IT"/>
        </w:rPr>
        <w:t xml:space="preserve"> </w:t>
      </w:r>
      <w:r>
        <w:rPr>
          <w:lang w:val="it-IT" w:eastAsia="it-IT"/>
        </w:rPr>
        <w:t>riguardante</w:t>
      </w:r>
      <w:r w:rsidRPr="005122D3">
        <w:rPr>
          <w:lang w:val="it-IT" w:eastAsia="it-IT"/>
        </w:rPr>
        <w:t xml:space="preserve"> Centro </w:t>
      </w:r>
      <w:r>
        <w:rPr>
          <w:lang w:val="it-IT" w:eastAsia="it-IT"/>
        </w:rPr>
        <w:t>Studi Tributari L.N.D.</w:t>
      </w:r>
    </w:p>
    <w:p w14:paraId="27234C04" w14:textId="6697DFDE" w:rsidR="00031F07" w:rsidRDefault="006C6402" w:rsidP="002416DD">
      <w:pPr>
        <w:ind w:left="360"/>
        <w:rPr>
          <w:rStyle w:val="Collegamentoipertestuale"/>
          <w:szCs w:val="22"/>
          <w:lang w:val="it-IT"/>
        </w:rPr>
      </w:pPr>
      <w:hyperlink r:id="rId16" w:history="1">
        <w:r w:rsidR="00CB273E" w:rsidRPr="00614A14">
          <w:rPr>
            <w:rStyle w:val="Collegamentoipertestuale"/>
            <w:szCs w:val="22"/>
            <w:lang w:val="it-IT"/>
          </w:rPr>
          <w:t>https://www.lnd.it/it/comunicati-e-circolari/circolari/stagione-sportiva-2020-2021/6938-circolare-n-51-circolare-39-2020-centro-studi-tributari-lnd/file</w:t>
        </w:r>
      </w:hyperlink>
    </w:p>
    <w:p w14:paraId="6B743E42" w14:textId="77777777" w:rsidR="00295F4F" w:rsidRPr="002416DD" w:rsidRDefault="00295F4F" w:rsidP="002416DD">
      <w:pPr>
        <w:ind w:left="360"/>
        <w:rPr>
          <w:rStyle w:val="Collegamentoipertestuale"/>
          <w:szCs w:val="22"/>
          <w:lang w:val="it-IT"/>
        </w:rPr>
      </w:pPr>
    </w:p>
    <w:p w14:paraId="102804A8" w14:textId="77777777" w:rsidR="007D4923" w:rsidRPr="005122D3" w:rsidRDefault="00CB273E" w:rsidP="007D4923">
      <w:pPr>
        <w:pStyle w:val="Paragrafoelenco"/>
        <w:numPr>
          <w:ilvl w:val="0"/>
          <w:numId w:val="14"/>
        </w:numPr>
        <w:rPr>
          <w:szCs w:val="22"/>
          <w:lang w:val="it-IT"/>
        </w:rPr>
      </w:pPr>
      <w:r w:rsidRPr="005122D3">
        <w:rPr>
          <w:lang w:val="it-IT" w:eastAsia="it-IT"/>
        </w:rPr>
        <w:lastRenderedPageBreak/>
        <w:t>CIRCOLARE LND</w:t>
      </w:r>
      <w:r>
        <w:rPr>
          <w:lang w:val="it-IT" w:eastAsia="it-IT"/>
        </w:rPr>
        <w:t xml:space="preserve"> n°</w:t>
      </w:r>
      <w:r w:rsidRPr="005122D3">
        <w:rPr>
          <w:b/>
          <w:bCs/>
          <w:i/>
          <w:iCs/>
          <w:lang w:val="it-IT" w:eastAsia="it-IT"/>
        </w:rPr>
        <w:t>5</w:t>
      </w:r>
      <w:r>
        <w:rPr>
          <w:b/>
          <w:bCs/>
          <w:i/>
          <w:iCs/>
          <w:lang w:val="it-IT" w:eastAsia="it-IT"/>
        </w:rPr>
        <w:t>2</w:t>
      </w:r>
      <w:r w:rsidRPr="005122D3">
        <w:rPr>
          <w:lang w:val="it-IT" w:eastAsia="it-IT"/>
        </w:rPr>
        <w:t xml:space="preserve"> </w:t>
      </w:r>
      <w:r>
        <w:rPr>
          <w:lang w:val="it-IT" w:eastAsia="it-IT"/>
        </w:rPr>
        <w:t>riguardante</w:t>
      </w:r>
      <w:r w:rsidRPr="005122D3">
        <w:rPr>
          <w:lang w:val="it-IT" w:eastAsia="it-IT"/>
        </w:rPr>
        <w:t xml:space="preserve"> </w:t>
      </w:r>
      <w:r w:rsidRPr="007D4923">
        <w:rPr>
          <w:lang w:val="it-IT" w:eastAsia="it-IT"/>
        </w:rPr>
        <w:t xml:space="preserve">Decisioni </w:t>
      </w:r>
      <w:r>
        <w:rPr>
          <w:lang w:val="it-IT" w:eastAsia="it-IT"/>
        </w:rPr>
        <w:t>T</w:t>
      </w:r>
      <w:r w:rsidRPr="007D4923">
        <w:rPr>
          <w:lang w:val="it-IT" w:eastAsia="it-IT"/>
        </w:rPr>
        <w:t xml:space="preserve">ribunale </w:t>
      </w:r>
      <w:r>
        <w:rPr>
          <w:lang w:val="it-IT" w:eastAsia="it-IT"/>
        </w:rPr>
        <w:t>N</w:t>
      </w:r>
      <w:r w:rsidRPr="007D4923">
        <w:rPr>
          <w:lang w:val="it-IT" w:eastAsia="it-IT"/>
        </w:rPr>
        <w:t xml:space="preserve">azionale </w:t>
      </w:r>
      <w:r>
        <w:rPr>
          <w:lang w:val="it-IT" w:eastAsia="it-IT"/>
        </w:rPr>
        <w:t>A</w:t>
      </w:r>
      <w:r w:rsidRPr="007D4923">
        <w:rPr>
          <w:lang w:val="it-IT" w:eastAsia="it-IT"/>
        </w:rPr>
        <w:t>ntidoping</w:t>
      </w:r>
    </w:p>
    <w:p w14:paraId="6A475448" w14:textId="315C13C2" w:rsidR="005122D3" w:rsidRPr="005122D3" w:rsidRDefault="006C6402" w:rsidP="002416DD">
      <w:pPr>
        <w:ind w:left="426"/>
        <w:rPr>
          <w:szCs w:val="22"/>
          <w:lang w:val="it-IT"/>
        </w:rPr>
      </w:pPr>
      <w:hyperlink r:id="rId17" w:history="1">
        <w:r w:rsidR="00CB273E" w:rsidRPr="00614A14">
          <w:rPr>
            <w:rStyle w:val="Collegamentoipertestuale"/>
            <w:szCs w:val="22"/>
            <w:lang w:val="it-IT"/>
          </w:rPr>
          <w:t>https://www.lnd.it/it/comunicati-e-circolari/circolari/stagione-sportiva-2020-2021/6941-circolare-n-52-decisioni-del-tribunale-nazionale-antidoping/file</w:t>
        </w:r>
      </w:hyperlink>
    </w:p>
    <w:p w14:paraId="4D793149" w14:textId="77777777" w:rsidR="001B32C1" w:rsidRPr="00A42E3F" w:rsidRDefault="00CB273E" w:rsidP="001B32C1">
      <w:pPr>
        <w:pStyle w:val="Titolo1"/>
        <w:rPr>
          <w:lang w:val="it-IT"/>
        </w:rPr>
      </w:pPr>
      <w:bookmarkStart w:id="20" w:name="_Toc59617914"/>
      <w:bookmarkEnd w:id="17"/>
      <w:r>
        <w:rPr>
          <w:lang w:val="it-IT"/>
        </w:rPr>
        <w:t xml:space="preserve">3. </w:t>
      </w:r>
      <w:r w:rsidRPr="00A42E3F">
        <w:rPr>
          <w:lang w:val="it-IT"/>
        </w:rPr>
        <w:t>Comunicazioni del Comitato Regionale Lombardia</w:t>
      </w:r>
      <w:bookmarkEnd w:id="20"/>
    </w:p>
    <w:p w14:paraId="3D64A346" w14:textId="77777777" w:rsidR="001B32C1" w:rsidRPr="00A42E3F" w:rsidRDefault="00CB273E" w:rsidP="001B32C1">
      <w:pPr>
        <w:pStyle w:val="Titolo2"/>
        <w:rPr>
          <w:lang w:val="it-IT"/>
        </w:rPr>
      </w:pPr>
      <w:bookmarkStart w:id="21" w:name="_Toc512005903"/>
      <w:bookmarkStart w:id="22" w:name="_Toc59617915"/>
      <w:r w:rsidRPr="00A42E3F">
        <w:rPr>
          <w:lang w:val="it-IT"/>
        </w:rPr>
        <w:t>3.1 Consiglio Direttivo</w:t>
      </w:r>
      <w:bookmarkEnd w:id="21"/>
      <w:bookmarkEnd w:id="22"/>
    </w:p>
    <w:p w14:paraId="58D88188" w14:textId="77777777" w:rsidR="001B32C1" w:rsidRDefault="00CB273E" w:rsidP="001B32C1">
      <w:pPr>
        <w:rPr>
          <w:lang w:val="it-IT"/>
        </w:rPr>
      </w:pPr>
      <w:r w:rsidRPr="00A42E3F">
        <w:rPr>
          <w:lang w:val="it-IT"/>
        </w:rPr>
        <w:t>Nessuna comunicazione</w:t>
      </w:r>
    </w:p>
    <w:p w14:paraId="04EE14BA" w14:textId="77777777" w:rsidR="00A42E3F" w:rsidRPr="00A42E3F" w:rsidRDefault="00A42E3F" w:rsidP="00A42E3F">
      <w:pPr>
        <w:pStyle w:val="Titolo2"/>
        <w:rPr>
          <w:lang w:val="it-IT"/>
        </w:rPr>
      </w:pPr>
      <w:bookmarkStart w:id="23" w:name="_Toc512005904"/>
      <w:bookmarkStart w:id="24" w:name="_Toc59617916"/>
      <w:r w:rsidRPr="00A42E3F">
        <w:rPr>
          <w:lang w:val="it-IT"/>
        </w:rPr>
        <w:t>3.2 Segreteria</w:t>
      </w:r>
      <w:bookmarkEnd w:id="23"/>
      <w:bookmarkEnd w:id="24"/>
    </w:p>
    <w:p w14:paraId="3C9DE0A3" w14:textId="77777777" w:rsidR="00C76CF9" w:rsidRPr="00A7358F" w:rsidRDefault="00CB273E" w:rsidP="00295F4F">
      <w:pPr>
        <w:pStyle w:val="Titolo3"/>
        <w:rPr>
          <w:lang w:val="it-IT"/>
        </w:rPr>
      </w:pPr>
      <w:bookmarkStart w:id="25" w:name="_Toc59617917"/>
      <w:r w:rsidRPr="00A7358F">
        <w:rPr>
          <w:rStyle w:val="Titolo3Carattere"/>
          <w:caps/>
          <w:shd w:val="clear" w:color="auto" w:fill="auto"/>
          <w:lang w:val="it-IT"/>
        </w:rPr>
        <w:t>3.2.1 DILAZIONE PAGAMENTI PER LE ISCRIZIONI AI CAMPIONATI REGIONALI E PROVINCIALI DELLAL.N.D. STAGIONE SPORTIVA 2020/2021</w:t>
      </w:r>
      <w:bookmarkEnd w:id="25"/>
    </w:p>
    <w:p w14:paraId="0FBFA87B" w14:textId="77777777" w:rsidR="00C76CF9" w:rsidRDefault="006C6402" w:rsidP="002A2B1F">
      <w:pPr>
        <w:pStyle w:val="Nessunaspaziatura"/>
        <w:rPr>
          <w:lang w:val="it-IT" w:eastAsia="it-IT" w:bidi="ar-SA"/>
        </w:rPr>
      </w:pPr>
    </w:p>
    <w:p w14:paraId="46AF334D" w14:textId="77777777" w:rsidR="002A2B1F" w:rsidRDefault="00CB273E" w:rsidP="002A2B1F">
      <w:pPr>
        <w:pStyle w:val="Nessunaspaziatura"/>
        <w:rPr>
          <w:lang w:val="it-IT" w:eastAsia="it-IT" w:bidi="ar-SA"/>
        </w:rPr>
      </w:pPr>
      <w:r w:rsidRPr="002A2B1F">
        <w:rPr>
          <w:lang w:val="it-IT" w:eastAsia="it-IT" w:bidi="ar-SA"/>
        </w:rPr>
        <w:t xml:space="preserve">A seguito di quanto deliberato dal </w:t>
      </w:r>
      <w:r w:rsidRPr="002A2B1F">
        <w:rPr>
          <w:b/>
          <w:bCs/>
          <w:i/>
          <w:iCs/>
          <w:lang w:val="it-IT" w:eastAsia="it-IT" w:bidi="ar-SA"/>
        </w:rPr>
        <w:t xml:space="preserve">Consiglio Direttivo della L.N.D. </w:t>
      </w:r>
      <w:r w:rsidRPr="002A2B1F">
        <w:rPr>
          <w:lang w:val="it-IT" w:eastAsia="it-IT" w:bidi="ar-SA"/>
        </w:rPr>
        <w:t xml:space="preserve">nella riunione del 10 Dicembre 2020, al fine di consentire alle Società di poter perfezionare il pagamento di quanto dovuto con maggior tempo a disposizione, si è disposto in </w:t>
      </w:r>
      <w:r w:rsidRPr="002A2B1F">
        <w:rPr>
          <w:b/>
          <w:bCs/>
          <w:i/>
          <w:iCs/>
          <w:lang w:val="it-IT" w:eastAsia="it-IT" w:bidi="ar-SA"/>
        </w:rPr>
        <w:t xml:space="preserve">DEROGA </w:t>
      </w:r>
      <w:r w:rsidRPr="002A2B1F">
        <w:rPr>
          <w:lang w:val="it-IT" w:eastAsia="it-IT" w:bidi="ar-SA"/>
        </w:rPr>
        <w:t>a quanto previsto dall’articolo 28 del Regolamento della L.N.D. che è data facoltà ai Comitati Regionali di prevedere le seguenti rateizzazioni nei pagamenti secondo le modalità di seguito riportate:</w:t>
      </w:r>
    </w:p>
    <w:p w14:paraId="4A4FE8CA" w14:textId="77777777" w:rsidR="00C35BFA" w:rsidRDefault="006C6402" w:rsidP="002A2B1F">
      <w:pPr>
        <w:pStyle w:val="Nessunaspaziatura"/>
        <w:rPr>
          <w:lang w:val="it-IT" w:eastAsia="it-IT" w:bidi="ar-SA"/>
        </w:rPr>
      </w:pPr>
    </w:p>
    <w:p w14:paraId="2992DC57" w14:textId="77777777" w:rsidR="002A2B1F" w:rsidRPr="002A2B1F" w:rsidRDefault="00CB273E" w:rsidP="002A2B1F">
      <w:pPr>
        <w:pStyle w:val="Nessunaspaziatura"/>
        <w:rPr>
          <w:lang w:val="it-IT" w:eastAsia="it-IT" w:bidi="ar-SA"/>
        </w:rPr>
      </w:pPr>
      <w:r w:rsidRPr="002A2B1F">
        <w:rPr>
          <w:b/>
          <w:bCs/>
          <w:i/>
          <w:iCs/>
          <w:lang w:val="it-IT" w:eastAsia="it-IT" w:bidi="ar-SA"/>
        </w:rPr>
        <w:t>SECONDA RATA</w:t>
      </w:r>
      <w:r w:rsidRPr="002A2B1F">
        <w:rPr>
          <w:lang w:val="it-IT" w:eastAsia="it-IT" w:bidi="ar-SA"/>
        </w:rPr>
        <w:t xml:space="preserve">: ulteriore 30% dell’importo globale entro il termine perentorio del </w:t>
      </w:r>
      <w:r w:rsidRPr="002A2B1F">
        <w:rPr>
          <w:b/>
          <w:bCs/>
          <w:i/>
          <w:iCs/>
          <w:lang w:val="it-IT" w:eastAsia="it-IT" w:bidi="ar-SA"/>
        </w:rPr>
        <w:t>10 FEBBRAIO 2021</w:t>
      </w:r>
    </w:p>
    <w:p w14:paraId="021BBB4B" w14:textId="77777777" w:rsidR="002A2B1F" w:rsidRDefault="006C6402" w:rsidP="002A2B1F">
      <w:pPr>
        <w:pStyle w:val="Nessunaspaziatura"/>
        <w:rPr>
          <w:b/>
          <w:bCs/>
          <w:i/>
          <w:iCs/>
          <w:lang w:val="it-IT" w:eastAsia="it-IT" w:bidi="ar-SA"/>
        </w:rPr>
      </w:pPr>
    </w:p>
    <w:p w14:paraId="7CECDCDF" w14:textId="77777777" w:rsidR="002A2B1F" w:rsidRPr="002A2B1F" w:rsidRDefault="00CB273E" w:rsidP="002A2B1F">
      <w:pPr>
        <w:pStyle w:val="Nessunaspaziatura"/>
        <w:rPr>
          <w:lang w:val="it-IT" w:eastAsia="it-IT" w:bidi="ar-SA"/>
        </w:rPr>
      </w:pPr>
      <w:r w:rsidRPr="002A2B1F">
        <w:rPr>
          <w:b/>
          <w:bCs/>
          <w:i/>
          <w:iCs/>
          <w:lang w:val="it-IT" w:eastAsia="it-IT" w:bidi="ar-SA"/>
        </w:rPr>
        <w:t>TERZA RATA</w:t>
      </w:r>
      <w:r w:rsidRPr="002A2B1F">
        <w:rPr>
          <w:lang w:val="it-IT" w:eastAsia="it-IT" w:bidi="ar-SA"/>
        </w:rPr>
        <w:t xml:space="preserve">: ulteriore 20% dell’importo globale entro il termine perentorio del </w:t>
      </w:r>
      <w:r w:rsidRPr="002A2B1F">
        <w:rPr>
          <w:b/>
          <w:bCs/>
          <w:i/>
          <w:iCs/>
          <w:lang w:val="it-IT" w:eastAsia="it-IT" w:bidi="ar-SA"/>
        </w:rPr>
        <w:t>28 FEBBRAIO 2021</w:t>
      </w:r>
    </w:p>
    <w:p w14:paraId="25E252CC" w14:textId="77777777" w:rsidR="002A2B1F" w:rsidRDefault="006C6402" w:rsidP="002A2B1F">
      <w:pPr>
        <w:pStyle w:val="Nessunaspaziatura"/>
        <w:rPr>
          <w:b/>
          <w:bCs/>
          <w:i/>
          <w:iCs/>
          <w:lang w:val="it-IT" w:eastAsia="it-IT" w:bidi="ar-SA"/>
        </w:rPr>
      </w:pPr>
    </w:p>
    <w:p w14:paraId="768F295C" w14:textId="77777777" w:rsidR="002A2B1F" w:rsidRPr="002A2B1F" w:rsidRDefault="00CB273E" w:rsidP="002A2B1F">
      <w:pPr>
        <w:pStyle w:val="Nessunaspaziatura"/>
        <w:rPr>
          <w:lang w:val="it-IT" w:eastAsia="it-IT" w:bidi="ar-SA"/>
        </w:rPr>
      </w:pPr>
      <w:r w:rsidRPr="002A2B1F">
        <w:rPr>
          <w:b/>
          <w:bCs/>
          <w:i/>
          <w:iCs/>
          <w:lang w:val="it-IT" w:eastAsia="it-IT" w:bidi="ar-SA"/>
        </w:rPr>
        <w:t>QUARTA RATA</w:t>
      </w:r>
      <w:r w:rsidRPr="002A2B1F">
        <w:rPr>
          <w:lang w:val="it-IT" w:eastAsia="it-IT" w:bidi="ar-SA"/>
        </w:rPr>
        <w:t>: saldo del restante 20% entro il termine perentorio del </w:t>
      </w:r>
      <w:r w:rsidRPr="002A2B1F">
        <w:rPr>
          <w:b/>
          <w:bCs/>
          <w:i/>
          <w:iCs/>
          <w:lang w:val="it-IT" w:eastAsia="it-IT" w:bidi="ar-SA"/>
        </w:rPr>
        <w:t>20 MARZO 2021</w:t>
      </w:r>
    </w:p>
    <w:p w14:paraId="6D3292AC" w14:textId="77777777" w:rsidR="00AB1FB5" w:rsidRPr="00AB1FB5" w:rsidRDefault="006C6402" w:rsidP="00BF716C">
      <w:pPr>
        <w:autoSpaceDE w:val="0"/>
        <w:autoSpaceDN w:val="0"/>
        <w:adjustRightInd w:val="0"/>
        <w:spacing w:before="0" w:after="0" w:line="240" w:lineRule="auto"/>
        <w:jc w:val="both"/>
        <w:rPr>
          <w:rStyle w:val="fontstyle01"/>
          <w:lang w:val="it-IT"/>
        </w:rPr>
      </w:pPr>
    </w:p>
    <w:p w14:paraId="4831D22F" w14:textId="122098A6" w:rsidR="00745E0F" w:rsidRPr="00A7358F" w:rsidRDefault="00CB273E" w:rsidP="00295F4F">
      <w:pPr>
        <w:pStyle w:val="Titolo3"/>
        <w:rPr>
          <w:rStyle w:val="fontstyle21"/>
          <w:rFonts w:ascii="Calibri" w:hAnsi="Calibri"/>
          <w:color w:val="1F497D"/>
          <w:lang w:val="it-IT"/>
        </w:rPr>
      </w:pPr>
      <w:bookmarkStart w:id="26" w:name="_Toc59617918"/>
      <w:r w:rsidRPr="00A7358F">
        <w:rPr>
          <w:rStyle w:val="Titolo3Carattere"/>
          <w:caps/>
          <w:shd w:val="clear" w:color="auto" w:fill="auto"/>
          <w:lang w:val="it-IT"/>
        </w:rPr>
        <w:t>3.2.2 PROROGA TERMINI LISTE DI SVINCOLO E TRASFERIMENTI</w:t>
      </w:r>
      <w:bookmarkEnd w:id="26"/>
    </w:p>
    <w:p w14:paraId="4069BE35" w14:textId="77777777" w:rsidR="00295F4F" w:rsidRDefault="00295F4F" w:rsidP="00F60F0C">
      <w:pPr>
        <w:pStyle w:val="Nessunaspaziatura"/>
        <w:rPr>
          <w:rFonts w:cs="Calibri"/>
          <w:color w:val="212529"/>
          <w:szCs w:val="22"/>
          <w:lang w:val="it-IT"/>
        </w:rPr>
      </w:pPr>
    </w:p>
    <w:p w14:paraId="3A593F19" w14:textId="078CD23A" w:rsidR="00745E0F" w:rsidRPr="00745E0F" w:rsidRDefault="00CB273E" w:rsidP="00F60F0C">
      <w:pPr>
        <w:pStyle w:val="Nessunaspaziatura"/>
        <w:rPr>
          <w:rFonts w:ascii="Arial" w:hAnsi="Arial" w:cs="Arial"/>
          <w:szCs w:val="22"/>
          <w:lang w:val="it-IT"/>
        </w:rPr>
      </w:pPr>
      <w:r>
        <w:rPr>
          <w:rFonts w:cs="Calibri"/>
          <w:color w:val="212529"/>
          <w:szCs w:val="22"/>
          <w:lang w:val="it-IT"/>
        </w:rPr>
        <w:t>Di seguito si pubblicano TERMINI TESSERAMENTO come da modifiche introdotte con C.U n°21/A invitando le Società a prendere buona nota.</w:t>
      </w:r>
    </w:p>
    <w:p w14:paraId="0CD67CC0" w14:textId="77777777" w:rsidR="00745E0F" w:rsidRPr="00F60F0C" w:rsidRDefault="00CB273E" w:rsidP="00F60F0C">
      <w:pPr>
        <w:pStyle w:val="Paragrafoelenco"/>
        <w:numPr>
          <w:ilvl w:val="0"/>
          <w:numId w:val="9"/>
        </w:numPr>
        <w:jc w:val="both"/>
        <w:rPr>
          <w:rFonts w:cs="Calibri"/>
          <w:b/>
          <w:bCs/>
          <w:szCs w:val="22"/>
          <w:u w:val="single"/>
          <w:lang w:val="it-IT"/>
        </w:rPr>
      </w:pPr>
      <w:r w:rsidRPr="00F60F0C">
        <w:rPr>
          <w:rFonts w:cs="Calibri"/>
          <w:b/>
          <w:bCs/>
          <w:szCs w:val="22"/>
          <w:u w:val="single"/>
          <w:lang w:val="it-IT"/>
        </w:rPr>
        <w:t>Trasferimento di calciatori “giovani dilettanti” e “non professionisti” tra società partecipanti ai Campionati organizzati dalla Lega Nazionale Dilettanti</w:t>
      </w:r>
    </w:p>
    <w:p w14:paraId="1B7C7CFC" w14:textId="77777777" w:rsidR="00745E0F" w:rsidRPr="00F60F0C" w:rsidRDefault="00CB273E" w:rsidP="00745E0F">
      <w:pPr>
        <w:ind w:hanging="2"/>
        <w:jc w:val="both"/>
        <w:rPr>
          <w:rFonts w:cs="Calibri"/>
          <w:szCs w:val="22"/>
          <w:lang w:val="it-IT"/>
        </w:rPr>
      </w:pPr>
      <w:r w:rsidRPr="00F60F0C">
        <w:rPr>
          <w:rFonts w:cs="Calibri"/>
          <w:szCs w:val="22"/>
          <w:highlight w:val="yellow"/>
          <w:lang w:val="it-IT"/>
        </w:rPr>
        <w:t xml:space="preserve">da </w:t>
      </w:r>
      <w:r w:rsidRPr="00F60F0C">
        <w:rPr>
          <w:rFonts w:cs="Calibri"/>
          <w:i/>
          <w:iCs/>
          <w:szCs w:val="22"/>
          <w:highlight w:val="yellow"/>
          <w:lang w:val="it-IT"/>
        </w:rPr>
        <w:t xml:space="preserve">martedì 1° dicembre 2020 a </w:t>
      </w:r>
      <w:r w:rsidRPr="00F60F0C">
        <w:rPr>
          <w:rFonts w:cs="Calibri"/>
          <w:b/>
          <w:i/>
          <w:iCs/>
          <w:szCs w:val="22"/>
          <w:highlight w:val="yellow"/>
          <w:lang w:val="it-IT"/>
        </w:rPr>
        <w:t xml:space="preserve">mercoledì 26 febbraio 2021 </w:t>
      </w:r>
      <w:r w:rsidRPr="00F60F0C">
        <w:rPr>
          <w:rFonts w:cs="Calibri"/>
          <w:b/>
          <w:szCs w:val="22"/>
          <w:highlight w:val="yellow"/>
          <w:lang w:val="it-IT"/>
        </w:rPr>
        <w:t>(ore 19.00)</w:t>
      </w:r>
    </w:p>
    <w:p w14:paraId="11D3A1F9" w14:textId="77777777" w:rsidR="00745E0F" w:rsidRPr="00F60F0C" w:rsidRDefault="00CB273E" w:rsidP="00F60F0C">
      <w:pPr>
        <w:pStyle w:val="Paragrafoelenco"/>
        <w:numPr>
          <w:ilvl w:val="0"/>
          <w:numId w:val="10"/>
        </w:numPr>
        <w:jc w:val="both"/>
        <w:rPr>
          <w:rFonts w:cs="Calibri"/>
          <w:b/>
          <w:bCs/>
          <w:szCs w:val="22"/>
          <w:u w:val="single"/>
          <w:lang w:val="it-IT"/>
        </w:rPr>
      </w:pPr>
      <w:r w:rsidRPr="00F60F0C">
        <w:rPr>
          <w:rFonts w:cs="Calibri"/>
          <w:b/>
          <w:bCs/>
          <w:szCs w:val="22"/>
          <w:u w:val="single"/>
          <w:lang w:val="it-IT"/>
        </w:rPr>
        <w:t>Trasferimento di calciatrici “giovani dilettanti” e “non professioniste” tra società partecipanti ai Campionati organizzati dalla Divisione Calcio Femminile e dalla Lega Nazionale Dilettanti</w:t>
      </w:r>
    </w:p>
    <w:p w14:paraId="7EF97970" w14:textId="77777777" w:rsidR="00745E0F" w:rsidRPr="00F60F0C" w:rsidRDefault="00CB273E" w:rsidP="00745E0F">
      <w:pPr>
        <w:numPr>
          <w:ilvl w:val="0"/>
          <w:numId w:val="6"/>
        </w:numPr>
        <w:autoSpaceDE w:val="0"/>
        <w:autoSpaceDN w:val="0"/>
        <w:adjustRightInd w:val="0"/>
        <w:spacing w:before="0" w:after="0"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Il trasferimento di una calciatrice "giovane dilettante" o "non professionista" da Società appartenente alla Divisione Calcio Femminile a Società appartenente alla Lega Nazionale Dilettanti può avvenire nei seguenti periodi </w:t>
      </w:r>
    </w:p>
    <w:p w14:paraId="43B4AF6E" w14:textId="689ACF71" w:rsidR="00745E0F" w:rsidRPr="006302B2" w:rsidRDefault="00295F4F" w:rsidP="00295F4F">
      <w:pPr>
        <w:pStyle w:val="Nessunaspaziatura"/>
        <w:rPr>
          <w:lang w:val="it-IT"/>
        </w:rPr>
      </w:pPr>
      <w:r w:rsidRPr="00295F4F">
        <w:rPr>
          <w:lang w:val="it-IT"/>
        </w:rPr>
        <w:t xml:space="preserve"> </w:t>
      </w:r>
      <w:r w:rsidRPr="00295F4F">
        <w:rPr>
          <w:lang w:val="it-IT"/>
        </w:rPr>
        <w:tab/>
      </w:r>
      <w:r w:rsidR="00CB273E" w:rsidRPr="00F60F0C">
        <w:rPr>
          <w:highlight w:val="yellow"/>
          <w:lang w:val="it-IT"/>
        </w:rPr>
        <w:t>dal 1° dicembre 2020 al 26 febbraio 2021 (ore 19.00)</w:t>
      </w:r>
    </w:p>
    <w:p w14:paraId="05BADE9D" w14:textId="77777777" w:rsidR="006302B2" w:rsidRPr="00F60F0C" w:rsidRDefault="006C6402" w:rsidP="006302B2">
      <w:pPr>
        <w:overflowPunct w:val="0"/>
        <w:autoSpaceDE w:val="0"/>
        <w:spacing w:before="0" w:after="0" w:line="1" w:lineRule="atLeast"/>
        <w:ind w:left="718"/>
        <w:jc w:val="both"/>
        <w:textDirection w:val="btLr"/>
        <w:textAlignment w:val="baseline"/>
        <w:outlineLvl w:val="0"/>
        <w:rPr>
          <w:rFonts w:cs="Calibri"/>
          <w:szCs w:val="22"/>
          <w:lang w:val="it-IT"/>
        </w:rPr>
      </w:pPr>
    </w:p>
    <w:p w14:paraId="6CFAE3BB" w14:textId="77777777" w:rsidR="00745E0F" w:rsidRPr="00F60F0C" w:rsidRDefault="00CB273E" w:rsidP="00745E0F">
      <w:pPr>
        <w:numPr>
          <w:ilvl w:val="0"/>
          <w:numId w:val="8"/>
        </w:numPr>
        <w:autoSpaceDE w:val="0"/>
        <w:autoSpaceDN w:val="0"/>
        <w:adjustRightInd w:val="0"/>
        <w:spacing w:before="0" w:after="0" w:line="240" w:lineRule="auto"/>
        <w:jc w:val="both"/>
        <w:rPr>
          <w:rFonts w:cs="Calibri"/>
          <w:szCs w:val="22"/>
          <w:lang w:val="it-IT"/>
        </w:rPr>
      </w:pPr>
      <w:r w:rsidRPr="00F60F0C">
        <w:rPr>
          <w:rFonts w:eastAsia="Arial" w:cs="Calibri"/>
          <w:color w:val="000000"/>
          <w:szCs w:val="22"/>
          <w:lang w:val="it-IT" w:eastAsia="it-IT"/>
        </w:rPr>
        <w:t>Il trasferimento di una calciatrice “giovane dilettante” o “non professionista” da società appartenente alla LND a società appartenente alla Divisione Calcio Femminile può avvenire nei seguenti periodi</w:t>
      </w:r>
      <w:r w:rsidRPr="00F60F0C">
        <w:rPr>
          <w:rFonts w:cs="Calibri"/>
          <w:szCs w:val="22"/>
          <w:lang w:val="it-IT"/>
        </w:rPr>
        <w:t>:</w:t>
      </w:r>
    </w:p>
    <w:p w14:paraId="74C394BE" w14:textId="4C28FFBD" w:rsidR="00295F4F" w:rsidRPr="006302B2" w:rsidRDefault="00295F4F" w:rsidP="00295F4F">
      <w:pPr>
        <w:pStyle w:val="Nessunaspaziatura"/>
        <w:ind w:left="720"/>
        <w:rPr>
          <w:lang w:val="it-IT"/>
        </w:rPr>
      </w:pPr>
      <w:r w:rsidRPr="00F60F0C">
        <w:rPr>
          <w:highlight w:val="yellow"/>
          <w:lang w:val="it-IT"/>
        </w:rPr>
        <w:t>dal 1° dicembre 2020 al 26 febbraio 2021 (ore 19.00)</w:t>
      </w:r>
    </w:p>
    <w:p w14:paraId="3520541B" w14:textId="77777777" w:rsidR="006302B2" w:rsidRPr="00F60F0C" w:rsidRDefault="006C6402" w:rsidP="006302B2">
      <w:pPr>
        <w:overflowPunct w:val="0"/>
        <w:autoSpaceDE w:val="0"/>
        <w:spacing w:before="0" w:after="0" w:line="1" w:lineRule="atLeast"/>
        <w:ind w:left="358"/>
        <w:jc w:val="both"/>
        <w:textDirection w:val="btLr"/>
        <w:textAlignment w:val="baseline"/>
        <w:outlineLvl w:val="0"/>
        <w:rPr>
          <w:rFonts w:cs="Calibri"/>
          <w:szCs w:val="22"/>
          <w:lang w:val="it-IT"/>
        </w:rPr>
      </w:pPr>
    </w:p>
    <w:p w14:paraId="34474ED3" w14:textId="77777777" w:rsidR="00745E0F" w:rsidRPr="00F60F0C" w:rsidRDefault="00CB273E" w:rsidP="00F60F0C">
      <w:pPr>
        <w:pStyle w:val="Paragrafoelenco"/>
        <w:numPr>
          <w:ilvl w:val="0"/>
          <w:numId w:val="11"/>
        </w:numPr>
        <w:autoSpaceDN w:val="0"/>
        <w:adjustRightInd w:val="0"/>
        <w:spacing w:line="240" w:lineRule="auto"/>
        <w:jc w:val="both"/>
        <w:rPr>
          <w:rFonts w:eastAsia="Arial" w:cs="Calibri"/>
          <w:color w:val="000000"/>
          <w:szCs w:val="22"/>
          <w:u w:val="single"/>
          <w:lang w:val="it-IT" w:eastAsia="it-IT"/>
        </w:rPr>
      </w:pPr>
      <w:r w:rsidRPr="00F60F0C">
        <w:rPr>
          <w:rFonts w:eastAsia="Arial" w:cs="Calibri"/>
          <w:b/>
          <w:bCs/>
          <w:color w:val="000000"/>
          <w:szCs w:val="22"/>
          <w:u w:val="single"/>
          <w:lang w:val="it-IT" w:eastAsia="it-IT"/>
        </w:rPr>
        <w:t xml:space="preserve">Richiesta di tesseramento calciatori professionisti che hanno risolto per qualsiasi ragione il rapporto contrattuale </w:t>
      </w:r>
    </w:p>
    <w:p w14:paraId="2EA7C547" w14:textId="77777777" w:rsidR="00745E0F" w:rsidRPr="00F60F0C" w:rsidRDefault="00CB273E" w:rsidP="00745E0F">
      <w:pPr>
        <w:autoSpaceDN w:val="0"/>
        <w:adjustRightInd w:val="0"/>
        <w:spacing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Le società appartenenti alla Lega Nazionale Dilettanti possono richiedere il tesseramento di calciatori italiani e stranieri che hanno risolto per qualsiasi ragione il proprio rapporto contrattuale nel seguente periodo: </w:t>
      </w:r>
    </w:p>
    <w:p w14:paraId="7547F959" w14:textId="77777777" w:rsidR="00745E0F" w:rsidRPr="00F60F0C" w:rsidRDefault="00CB273E" w:rsidP="00745E0F">
      <w:pPr>
        <w:ind w:hanging="2"/>
        <w:jc w:val="both"/>
        <w:rPr>
          <w:rFonts w:eastAsia="Arial" w:cs="Calibri"/>
          <w:b/>
          <w:bCs/>
          <w:color w:val="000000"/>
          <w:szCs w:val="22"/>
          <w:lang w:val="it-IT" w:eastAsia="it-IT"/>
        </w:rPr>
      </w:pPr>
      <w:r w:rsidRPr="00F60F0C">
        <w:rPr>
          <w:rFonts w:eastAsia="Arial" w:cs="Calibri"/>
          <w:i/>
          <w:iCs/>
          <w:color w:val="000000"/>
          <w:szCs w:val="22"/>
          <w:highlight w:val="yellow"/>
          <w:lang w:val="it-IT" w:eastAsia="it-IT"/>
        </w:rPr>
        <w:t xml:space="preserve">- </w:t>
      </w:r>
      <w:r w:rsidRPr="00F60F0C">
        <w:rPr>
          <w:rFonts w:eastAsia="Arial" w:cs="Calibri"/>
          <w:color w:val="000000"/>
          <w:szCs w:val="22"/>
          <w:highlight w:val="yellow"/>
          <w:lang w:val="it-IT" w:eastAsia="it-IT"/>
        </w:rPr>
        <w:t xml:space="preserve">da mercoledì 1° luglio 2020 a </w:t>
      </w:r>
      <w:r w:rsidRPr="00F60F0C">
        <w:rPr>
          <w:rFonts w:eastAsia="Arial" w:cs="Calibri"/>
          <w:b/>
          <w:bCs/>
          <w:color w:val="000000"/>
          <w:szCs w:val="22"/>
          <w:highlight w:val="yellow"/>
          <w:lang w:val="it-IT" w:eastAsia="it-IT"/>
        </w:rPr>
        <w:t>venerdì 26 febbraio 2021 (ore 19.00)</w:t>
      </w:r>
    </w:p>
    <w:p w14:paraId="6535D340" w14:textId="77777777" w:rsidR="00745E0F" w:rsidRPr="00F60F0C" w:rsidRDefault="00CB273E" w:rsidP="00F60F0C">
      <w:pPr>
        <w:pStyle w:val="Paragrafoelenco"/>
        <w:numPr>
          <w:ilvl w:val="0"/>
          <w:numId w:val="11"/>
        </w:numPr>
        <w:autoSpaceDN w:val="0"/>
        <w:adjustRightInd w:val="0"/>
        <w:spacing w:line="240" w:lineRule="auto"/>
        <w:jc w:val="both"/>
        <w:rPr>
          <w:rFonts w:eastAsia="Arial" w:cs="Calibri"/>
          <w:color w:val="000000"/>
          <w:szCs w:val="22"/>
          <w:u w:val="single"/>
          <w:lang w:val="it-IT" w:eastAsia="it-IT"/>
        </w:rPr>
      </w:pPr>
      <w:r w:rsidRPr="00F60F0C">
        <w:rPr>
          <w:rFonts w:eastAsia="Arial" w:cs="Calibri"/>
          <w:b/>
          <w:bCs/>
          <w:color w:val="000000"/>
          <w:szCs w:val="22"/>
          <w:u w:val="single"/>
          <w:lang w:val="it-IT" w:eastAsia="it-IT"/>
        </w:rPr>
        <w:t xml:space="preserve">Calciatori provenienti da Federazione estera e primo tesseramento di calciatori stranieri mai tesserati all’estero </w:t>
      </w:r>
    </w:p>
    <w:p w14:paraId="5CF62B45" w14:textId="77777777" w:rsidR="00745E0F" w:rsidRPr="00F60F0C" w:rsidRDefault="00CB273E" w:rsidP="00745E0F">
      <w:pPr>
        <w:autoSpaceDN w:val="0"/>
        <w:adjustRightInd w:val="0"/>
        <w:spacing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a) Calciatori </w:t>
      </w:r>
      <w:r w:rsidRPr="008B3111">
        <w:rPr>
          <w:rFonts w:eastAsia="Arial" w:cs="Calibri"/>
          <w:b/>
          <w:bCs/>
          <w:i/>
          <w:iCs/>
          <w:color w:val="000000"/>
          <w:szCs w:val="22"/>
          <w:u w:val="single"/>
          <w:lang w:val="it-IT" w:eastAsia="it-IT"/>
        </w:rPr>
        <w:t>STRANIERI</w:t>
      </w:r>
      <w:r w:rsidRPr="00F60F0C">
        <w:rPr>
          <w:rFonts w:eastAsia="Arial" w:cs="Calibri"/>
          <w:color w:val="000000"/>
          <w:szCs w:val="22"/>
          <w:lang w:val="it-IT" w:eastAsia="it-IT"/>
        </w:rPr>
        <w:t xml:space="preserve"> </w:t>
      </w:r>
    </w:p>
    <w:p w14:paraId="6AE6DAEB" w14:textId="77777777" w:rsidR="00745E0F" w:rsidRPr="00F60F0C" w:rsidRDefault="00CB273E" w:rsidP="00745E0F">
      <w:pPr>
        <w:ind w:hanging="2"/>
        <w:jc w:val="both"/>
        <w:rPr>
          <w:rFonts w:cs="Calibri"/>
          <w:szCs w:val="22"/>
          <w:lang w:val="it-IT"/>
        </w:rPr>
      </w:pPr>
      <w:r w:rsidRPr="00F60F0C">
        <w:rPr>
          <w:rFonts w:eastAsia="Arial" w:cs="Calibri"/>
          <w:color w:val="000000"/>
          <w:szCs w:val="22"/>
          <w:lang w:val="it-IT" w:eastAsia="it-IT"/>
        </w:rPr>
        <w:t xml:space="preserve">Le società appartenenti alla Lega Nazionale Dilettanti possono richiedere il tesseramento, entro il </w:t>
      </w:r>
      <w:r w:rsidRPr="00F60F0C">
        <w:rPr>
          <w:rFonts w:eastAsia="Arial" w:cs="Calibri"/>
          <w:b/>
          <w:bCs/>
          <w:color w:val="000000"/>
          <w:szCs w:val="22"/>
          <w:highlight w:val="yellow"/>
          <w:lang w:val="it-IT" w:eastAsia="it-IT"/>
        </w:rPr>
        <w:t>26 febbraio 2021</w:t>
      </w:r>
      <w:r w:rsidRPr="00F60F0C">
        <w:rPr>
          <w:rFonts w:eastAsia="Arial" w:cs="Calibri"/>
          <w:color w:val="000000"/>
          <w:szCs w:val="22"/>
          <w:lang w:val="it-IT" w:eastAsia="it-IT"/>
        </w:rPr>
        <w:t>, e schierare in campo calciatori stranieri, sia extra-comunitari che comunitari, provenienti da Federazioni estere, nei limiti e alle condizioni di cui agli artt. 40 quater e 40 quinquies delle N.O.I.F.</w:t>
      </w:r>
    </w:p>
    <w:p w14:paraId="356955F1" w14:textId="77777777" w:rsidR="00745E0F" w:rsidRPr="00F60F0C" w:rsidRDefault="00CB273E" w:rsidP="00745E0F">
      <w:pPr>
        <w:autoSpaceDN w:val="0"/>
        <w:adjustRightInd w:val="0"/>
        <w:spacing w:line="240" w:lineRule="auto"/>
        <w:rPr>
          <w:rFonts w:eastAsia="Arial" w:cs="Calibri"/>
          <w:color w:val="000000"/>
          <w:szCs w:val="22"/>
          <w:lang w:val="it-IT" w:eastAsia="it-IT"/>
        </w:rPr>
      </w:pPr>
      <w:r w:rsidRPr="00F60F0C">
        <w:rPr>
          <w:rFonts w:eastAsia="Arial" w:cs="Calibri"/>
          <w:color w:val="000000"/>
          <w:szCs w:val="22"/>
          <w:lang w:val="it-IT" w:eastAsia="it-IT"/>
        </w:rPr>
        <w:t xml:space="preserve">b) Calciatori </w:t>
      </w:r>
      <w:r w:rsidRPr="008B3111">
        <w:rPr>
          <w:rFonts w:eastAsia="Arial" w:cs="Calibri"/>
          <w:b/>
          <w:bCs/>
          <w:i/>
          <w:iCs/>
          <w:color w:val="000000"/>
          <w:szCs w:val="22"/>
          <w:u w:val="single"/>
          <w:lang w:val="it-IT" w:eastAsia="it-IT"/>
        </w:rPr>
        <w:t>ITALIANI</w:t>
      </w:r>
      <w:r w:rsidRPr="00F60F0C">
        <w:rPr>
          <w:rFonts w:eastAsia="Arial" w:cs="Calibri"/>
          <w:color w:val="000000"/>
          <w:szCs w:val="22"/>
          <w:lang w:val="it-IT" w:eastAsia="it-IT"/>
        </w:rPr>
        <w:t xml:space="preserve"> </w:t>
      </w:r>
    </w:p>
    <w:p w14:paraId="2512E009" w14:textId="77777777" w:rsidR="00745E0F" w:rsidRPr="00F60F0C" w:rsidRDefault="00CB273E" w:rsidP="00745E0F">
      <w:pPr>
        <w:ind w:hanging="2"/>
        <w:jc w:val="both"/>
        <w:rPr>
          <w:rFonts w:cs="Calibri"/>
          <w:szCs w:val="22"/>
          <w:lang w:val="it-IT"/>
        </w:rPr>
      </w:pPr>
      <w:r w:rsidRPr="00F60F0C">
        <w:rPr>
          <w:rFonts w:eastAsia="Arial" w:cs="Calibri"/>
          <w:color w:val="000000"/>
          <w:szCs w:val="22"/>
          <w:lang w:val="it-IT" w:eastAsia="it-IT"/>
        </w:rPr>
        <w:t xml:space="preserve">Le società appartenenti alla Lega Nazionale Dilettanti possono richiedere il tesseramento, </w:t>
      </w:r>
      <w:r w:rsidRPr="00F60F0C">
        <w:rPr>
          <w:rFonts w:eastAsia="Arial" w:cs="Calibri"/>
          <w:b/>
          <w:bCs/>
          <w:color w:val="000000"/>
          <w:szCs w:val="22"/>
          <w:lang w:val="it-IT" w:eastAsia="it-IT"/>
        </w:rPr>
        <w:t xml:space="preserve">entro </w:t>
      </w:r>
      <w:r w:rsidRPr="00F60F0C">
        <w:rPr>
          <w:rFonts w:eastAsia="Arial" w:cs="Calibri"/>
          <w:b/>
          <w:bCs/>
          <w:color w:val="000000"/>
          <w:szCs w:val="22"/>
          <w:highlight w:val="yellow"/>
          <w:lang w:val="it-IT" w:eastAsia="it-IT"/>
        </w:rPr>
        <w:t>venerdì 26 febbraio 2021</w:t>
      </w:r>
      <w:r w:rsidRPr="00F60F0C">
        <w:rPr>
          <w:rFonts w:eastAsia="Arial" w:cs="Calibri"/>
          <w:color w:val="000000"/>
          <w:szCs w:val="22"/>
          <w:lang w:val="it-IT" w:eastAsia="it-IT"/>
        </w:rPr>
        <w:t>, di calciatori italiani provenienti da Federazioni estere con ultimo tesseramento da professionista, nonché richiedere il tesseramento, entro mercoledì 31 marzo 2021, di calciatori italiani dilettanti provenienti da Federazioni estere.</w:t>
      </w:r>
    </w:p>
    <w:p w14:paraId="602978CF" w14:textId="77777777" w:rsidR="00745E0F" w:rsidRPr="00F60F0C" w:rsidRDefault="00CB273E" w:rsidP="008B3111">
      <w:pPr>
        <w:pStyle w:val="Paragrafoelenco"/>
        <w:numPr>
          <w:ilvl w:val="0"/>
          <w:numId w:val="12"/>
        </w:numPr>
        <w:suppressAutoHyphens/>
        <w:spacing w:line="240" w:lineRule="auto"/>
        <w:jc w:val="both"/>
        <w:rPr>
          <w:rFonts w:cs="Calibri"/>
          <w:b/>
          <w:szCs w:val="22"/>
          <w:u w:val="single"/>
          <w:lang w:val="it-IT"/>
        </w:rPr>
      </w:pPr>
      <w:r w:rsidRPr="00F60F0C">
        <w:rPr>
          <w:rFonts w:cs="Calibri"/>
          <w:b/>
          <w:szCs w:val="22"/>
          <w:u w:val="single"/>
          <w:lang w:val="it-IT"/>
        </w:rPr>
        <w:t>Conversione del trasferimento temporaneo in trasferimento definitivo – Art. 101 comma 5 delle N.O.I.F.</w:t>
      </w:r>
    </w:p>
    <w:p w14:paraId="320C783D" w14:textId="77777777" w:rsidR="00745E0F" w:rsidRPr="00F60F0C" w:rsidRDefault="00CB273E" w:rsidP="00745E0F">
      <w:pPr>
        <w:jc w:val="both"/>
        <w:rPr>
          <w:rFonts w:cs="Calibri"/>
          <w:szCs w:val="22"/>
          <w:lang w:val="it-IT"/>
        </w:rPr>
      </w:pPr>
      <w:r w:rsidRPr="00F60F0C">
        <w:rPr>
          <w:rFonts w:cs="Calibri"/>
          <w:szCs w:val="22"/>
          <w:lang w:val="it-IT"/>
        </w:rPr>
        <w:t>Negli accordi di trasferimento a titolo temporaneo di calciatori non professionisti, giovani dilettanti e giovani di serie può essere riconosciuto il diritto di mutare il titolo del trasferimento da temporaneo a definitivo. Detto diritto, previo accordo tra le parti interessate, può essere esercitato nei seguenti periodi:</w:t>
      </w:r>
    </w:p>
    <w:p w14:paraId="236D8A3D" w14:textId="77777777" w:rsidR="00745E0F" w:rsidRPr="00F60F0C" w:rsidRDefault="00CB273E" w:rsidP="00745E0F">
      <w:pPr>
        <w:ind w:hanging="2"/>
        <w:jc w:val="both"/>
        <w:rPr>
          <w:rFonts w:cs="Calibri"/>
          <w:szCs w:val="22"/>
          <w:u w:val="single"/>
          <w:lang w:val="it-IT"/>
        </w:rPr>
      </w:pPr>
      <w:r w:rsidRPr="00F60F0C">
        <w:rPr>
          <w:rFonts w:cs="Calibri"/>
          <w:szCs w:val="22"/>
          <w:lang w:val="it-IT"/>
        </w:rPr>
        <w:t xml:space="preserve">c) Accordi di trasferimento a titolo temporaneo dei calciatori non professionisti” e “giovani dilettanti” tra società dilettantistiche: </w:t>
      </w:r>
    </w:p>
    <w:p w14:paraId="3C5D03FA" w14:textId="77777777" w:rsidR="00745E0F" w:rsidRPr="00745E0F" w:rsidRDefault="00CB273E" w:rsidP="00745E0F">
      <w:pPr>
        <w:ind w:hanging="2"/>
        <w:jc w:val="both"/>
        <w:rPr>
          <w:rFonts w:ascii="Arial" w:hAnsi="Arial" w:cs="Arial"/>
          <w:szCs w:val="22"/>
          <w:lang w:val="it-IT"/>
        </w:rPr>
      </w:pPr>
      <w:r w:rsidRPr="00F60F0C">
        <w:rPr>
          <w:rFonts w:cs="Calibri"/>
          <w:szCs w:val="22"/>
          <w:lang w:val="it-IT"/>
        </w:rPr>
        <w:t xml:space="preserve">- da </w:t>
      </w:r>
      <w:r w:rsidRPr="00F60F0C">
        <w:rPr>
          <w:rFonts w:cs="Calibri"/>
          <w:i/>
          <w:iCs/>
          <w:szCs w:val="22"/>
          <w:lang w:val="it-IT"/>
        </w:rPr>
        <w:t xml:space="preserve">martedì </w:t>
      </w:r>
      <w:proofErr w:type="gramStart"/>
      <w:r w:rsidRPr="00F60F0C">
        <w:rPr>
          <w:rFonts w:cs="Calibri"/>
          <w:i/>
          <w:iCs/>
          <w:szCs w:val="22"/>
          <w:lang w:val="it-IT"/>
        </w:rPr>
        <w:t>1 dicembre</w:t>
      </w:r>
      <w:proofErr w:type="gramEnd"/>
      <w:r w:rsidRPr="00F60F0C">
        <w:rPr>
          <w:rFonts w:cs="Calibri"/>
          <w:i/>
          <w:iCs/>
          <w:szCs w:val="22"/>
          <w:lang w:val="it-IT"/>
        </w:rPr>
        <w:t xml:space="preserve"> 2020 a </w:t>
      </w:r>
      <w:r w:rsidRPr="00F60F0C">
        <w:rPr>
          <w:rFonts w:cs="Calibri"/>
          <w:b/>
          <w:i/>
          <w:iCs/>
          <w:szCs w:val="22"/>
          <w:highlight w:val="yellow"/>
          <w:lang w:val="it-IT"/>
        </w:rPr>
        <w:t>venerdì 26 febbraio (</w:t>
      </w:r>
      <w:r w:rsidRPr="00F60F0C">
        <w:rPr>
          <w:rFonts w:cs="Calibri"/>
          <w:b/>
          <w:szCs w:val="22"/>
          <w:highlight w:val="yellow"/>
          <w:lang w:val="it-IT"/>
        </w:rPr>
        <w:t>ore 19.00)</w:t>
      </w:r>
      <w:r w:rsidRPr="00745E0F">
        <w:rPr>
          <w:rFonts w:ascii="Arial" w:hAnsi="Arial" w:cs="Arial"/>
          <w:szCs w:val="22"/>
          <w:lang w:val="it-IT"/>
        </w:rPr>
        <w:t xml:space="preserve"> </w:t>
      </w:r>
    </w:p>
    <w:p w14:paraId="576E620A" w14:textId="77777777" w:rsidR="00745E0F" w:rsidRPr="008B3111" w:rsidRDefault="00CB273E" w:rsidP="008B3111">
      <w:pPr>
        <w:pStyle w:val="Paragrafoelenco"/>
        <w:numPr>
          <w:ilvl w:val="0"/>
          <w:numId w:val="12"/>
        </w:numPr>
        <w:jc w:val="both"/>
        <w:rPr>
          <w:rFonts w:cs="Calibri"/>
          <w:b/>
          <w:szCs w:val="22"/>
          <w:u w:val="single"/>
          <w:lang w:val="it-IT"/>
        </w:rPr>
      </w:pPr>
      <w:r w:rsidRPr="008B3111">
        <w:rPr>
          <w:rFonts w:cs="Calibri"/>
          <w:b/>
          <w:szCs w:val="22"/>
          <w:u w:val="single"/>
          <w:lang w:val="it-IT"/>
        </w:rPr>
        <w:t>Art. 107 delle N.O.I.F. (Svincolo per rinuncia)</w:t>
      </w:r>
    </w:p>
    <w:p w14:paraId="40B3F9C4" w14:textId="77777777" w:rsidR="00745E0F" w:rsidRPr="008B3111" w:rsidRDefault="00CB273E" w:rsidP="00745E0F">
      <w:pPr>
        <w:ind w:hanging="2"/>
        <w:jc w:val="both"/>
        <w:rPr>
          <w:rFonts w:cs="Calibri"/>
          <w:szCs w:val="22"/>
          <w:lang w:val="it-IT"/>
        </w:rPr>
      </w:pPr>
      <w:r w:rsidRPr="008B3111">
        <w:rPr>
          <w:rFonts w:cs="Calibri"/>
          <w:szCs w:val="22"/>
          <w:lang w:val="it-IT"/>
        </w:rPr>
        <w:t>Liste di svincolo suppletive</w:t>
      </w:r>
    </w:p>
    <w:p w14:paraId="5381AFC4" w14:textId="77777777" w:rsidR="00745E0F" w:rsidRPr="008B3111" w:rsidRDefault="00CB273E" w:rsidP="00745E0F">
      <w:pPr>
        <w:ind w:hanging="2"/>
        <w:jc w:val="both"/>
        <w:rPr>
          <w:rFonts w:cs="Calibri"/>
          <w:szCs w:val="22"/>
          <w:lang w:val="it-IT"/>
        </w:rPr>
      </w:pPr>
      <w:r w:rsidRPr="008B3111">
        <w:rPr>
          <w:rFonts w:cs="Calibri"/>
          <w:szCs w:val="22"/>
          <w:highlight w:val="yellow"/>
          <w:lang w:val="it-IT"/>
        </w:rPr>
        <w:t>- da martedì 1°</w:t>
      </w:r>
      <w:r w:rsidRPr="008B3111">
        <w:rPr>
          <w:rFonts w:cs="Calibri"/>
          <w:i/>
          <w:iCs/>
          <w:szCs w:val="22"/>
          <w:highlight w:val="yellow"/>
          <w:lang w:val="it-IT"/>
        </w:rPr>
        <w:t xml:space="preserve"> dicembre 2020 a </w:t>
      </w:r>
      <w:r w:rsidRPr="008B3111">
        <w:rPr>
          <w:rFonts w:cs="Calibri"/>
          <w:b/>
          <w:i/>
          <w:iCs/>
          <w:szCs w:val="22"/>
          <w:highlight w:val="yellow"/>
          <w:lang w:val="it-IT"/>
        </w:rPr>
        <w:t xml:space="preserve">giovedì’ 7 gennaio 2021 </w:t>
      </w:r>
      <w:r w:rsidRPr="008B3111">
        <w:rPr>
          <w:rFonts w:cs="Calibri"/>
          <w:b/>
          <w:szCs w:val="22"/>
          <w:highlight w:val="yellow"/>
          <w:lang w:val="it-IT"/>
        </w:rPr>
        <w:t>(ore 19.00)</w:t>
      </w:r>
    </w:p>
    <w:p w14:paraId="3140CAB2" w14:textId="77777777" w:rsidR="00745E0F" w:rsidRPr="008B3111" w:rsidRDefault="00CB273E" w:rsidP="00745E0F">
      <w:pPr>
        <w:ind w:hanging="2"/>
        <w:jc w:val="both"/>
        <w:rPr>
          <w:rFonts w:cs="Calibri"/>
          <w:szCs w:val="22"/>
          <w:lang w:val="it-IT"/>
        </w:rPr>
      </w:pPr>
      <w:r w:rsidRPr="008B3111">
        <w:rPr>
          <w:rFonts w:cs="Calibri"/>
          <w:szCs w:val="22"/>
          <w:lang w:val="it-IT"/>
        </w:rPr>
        <w:t>(vale data del deposito telematico delle richieste – apposizione della firma elettronica – sempre che le stesse pervengano entro e non oltre i termini sopraindicati).</w:t>
      </w:r>
    </w:p>
    <w:p w14:paraId="1DACD600" w14:textId="33B2C781" w:rsidR="00745E0F" w:rsidRDefault="00CB273E" w:rsidP="00745E0F">
      <w:pPr>
        <w:ind w:hanging="2"/>
        <w:jc w:val="both"/>
        <w:rPr>
          <w:rFonts w:cs="Calibri"/>
          <w:b/>
          <w:szCs w:val="22"/>
          <w:lang w:val="it-IT"/>
        </w:rPr>
      </w:pPr>
      <w:r w:rsidRPr="008B3111">
        <w:rPr>
          <w:rFonts w:cs="Calibri"/>
          <w:szCs w:val="22"/>
          <w:lang w:val="it-IT"/>
        </w:rPr>
        <w:t xml:space="preserve">Il tesseramento dei calciatori svincolati in questo periodo deve avvenire a far data da </w:t>
      </w:r>
      <w:r w:rsidRPr="008B3111">
        <w:rPr>
          <w:rFonts w:cs="Calibri"/>
          <w:b/>
          <w:szCs w:val="22"/>
          <w:lang w:val="it-IT"/>
        </w:rPr>
        <w:t>venerdì 8 gennaio 2021.</w:t>
      </w:r>
    </w:p>
    <w:p w14:paraId="6C9C67F1" w14:textId="5CA5F730" w:rsidR="00295F4F" w:rsidRDefault="00295F4F" w:rsidP="00745E0F">
      <w:pPr>
        <w:ind w:hanging="2"/>
        <w:jc w:val="both"/>
        <w:rPr>
          <w:rFonts w:cs="Calibri"/>
          <w:b/>
          <w:szCs w:val="22"/>
          <w:lang w:val="it-IT"/>
        </w:rPr>
      </w:pPr>
    </w:p>
    <w:p w14:paraId="6608DBEE" w14:textId="7CEA1E16" w:rsidR="00295F4F" w:rsidRDefault="00295F4F" w:rsidP="00745E0F">
      <w:pPr>
        <w:ind w:hanging="2"/>
        <w:jc w:val="both"/>
        <w:rPr>
          <w:rFonts w:cs="Calibri"/>
          <w:b/>
          <w:szCs w:val="22"/>
          <w:lang w:val="it-IT"/>
        </w:rPr>
      </w:pPr>
    </w:p>
    <w:p w14:paraId="3C913006" w14:textId="77777777" w:rsidR="00295F4F" w:rsidRPr="008B3111" w:rsidRDefault="00295F4F" w:rsidP="00745E0F">
      <w:pPr>
        <w:ind w:hanging="2"/>
        <w:jc w:val="both"/>
        <w:rPr>
          <w:rFonts w:cs="Calibri"/>
          <w:b/>
          <w:szCs w:val="22"/>
          <w:lang w:val="it-IT"/>
        </w:rPr>
      </w:pPr>
    </w:p>
    <w:p w14:paraId="0A9A6E7B" w14:textId="474C7EB6" w:rsidR="00745E0F" w:rsidRPr="008B3111" w:rsidRDefault="00CB273E" w:rsidP="008B3111">
      <w:pPr>
        <w:pStyle w:val="Paragrafoelenco"/>
        <w:numPr>
          <w:ilvl w:val="0"/>
          <w:numId w:val="12"/>
        </w:numPr>
        <w:rPr>
          <w:rFonts w:cs="Calibri"/>
          <w:b/>
          <w:szCs w:val="22"/>
          <w:lang w:val="it-IT"/>
        </w:rPr>
      </w:pPr>
      <w:r w:rsidRPr="008B3111">
        <w:rPr>
          <w:rFonts w:cs="Calibri"/>
          <w:b/>
          <w:szCs w:val="22"/>
          <w:u w:val="single"/>
          <w:lang w:val="it-IT"/>
        </w:rPr>
        <w:lastRenderedPageBreak/>
        <w:t>TERMINI E MODALITA’ PER L’INVIO DELLE LISTE DI SVINCOLO DI CALCIATORI</w:t>
      </w:r>
      <w:r w:rsidR="00295F4F">
        <w:rPr>
          <w:rFonts w:cs="Calibri"/>
          <w:b/>
          <w:szCs w:val="22"/>
          <w:u w:val="single"/>
          <w:lang w:val="it-IT"/>
        </w:rPr>
        <w:t xml:space="preserve"> </w:t>
      </w:r>
      <w:r w:rsidRPr="008B3111">
        <w:rPr>
          <w:rFonts w:cs="Calibri"/>
          <w:b/>
          <w:szCs w:val="22"/>
          <w:u w:val="single"/>
          <w:lang w:val="it-IT"/>
        </w:rPr>
        <w:t>“GIOVANI”</w:t>
      </w:r>
    </w:p>
    <w:p w14:paraId="618D2C2A" w14:textId="77777777" w:rsidR="00745E0F" w:rsidRPr="008B3111" w:rsidRDefault="00CB273E" w:rsidP="00745E0F">
      <w:pPr>
        <w:ind w:hanging="2"/>
        <w:jc w:val="both"/>
        <w:rPr>
          <w:rFonts w:cs="Calibri"/>
          <w:szCs w:val="22"/>
          <w:u w:val="single"/>
          <w:lang w:val="it-IT"/>
        </w:rPr>
      </w:pPr>
      <w:r w:rsidRPr="008B3111">
        <w:rPr>
          <w:rFonts w:cs="Calibri"/>
          <w:szCs w:val="22"/>
          <w:u w:val="single"/>
          <w:lang w:val="it-IT"/>
        </w:rPr>
        <w:t>Art. 107 delle N.O.I.F. (svincolo per rinuncia)</w:t>
      </w:r>
    </w:p>
    <w:p w14:paraId="7FE42C08" w14:textId="77777777" w:rsidR="00745E0F" w:rsidRPr="008B3111" w:rsidRDefault="00CB273E" w:rsidP="00745E0F">
      <w:pPr>
        <w:ind w:hanging="2"/>
        <w:jc w:val="both"/>
        <w:rPr>
          <w:rFonts w:cs="Calibri"/>
          <w:szCs w:val="22"/>
          <w:lang w:val="it-IT"/>
        </w:rPr>
      </w:pPr>
      <w:r w:rsidRPr="008B3111">
        <w:rPr>
          <w:rFonts w:cs="Calibri"/>
          <w:szCs w:val="22"/>
          <w:lang w:val="it-IT"/>
        </w:rPr>
        <w:t xml:space="preserve">I calciatori “Giovani” tesserati con vincolo annuale entro il 30 novembre possono essere inclusi in lista di svincolo da trasmettere per via telematica ai Comitati di competenza entro i termini stabiliti: </w:t>
      </w:r>
    </w:p>
    <w:p w14:paraId="6F7A3ADF" w14:textId="77777777" w:rsidR="00745E0F" w:rsidRPr="008B3111" w:rsidRDefault="00CB273E" w:rsidP="00745E0F">
      <w:pPr>
        <w:ind w:hanging="2"/>
        <w:jc w:val="both"/>
        <w:rPr>
          <w:rFonts w:cs="Calibri"/>
          <w:szCs w:val="22"/>
          <w:lang w:val="it-IT"/>
        </w:rPr>
      </w:pPr>
      <w:r w:rsidRPr="008B3111">
        <w:rPr>
          <w:rFonts w:cs="Calibri"/>
          <w:szCs w:val="22"/>
          <w:highlight w:val="yellow"/>
          <w:lang w:val="it-IT"/>
        </w:rPr>
        <w:t xml:space="preserve">- da </w:t>
      </w:r>
      <w:r w:rsidRPr="008B3111">
        <w:rPr>
          <w:rFonts w:cs="Calibri"/>
          <w:i/>
          <w:szCs w:val="22"/>
          <w:highlight w:val="yellow"/>
          <w:lang w:val="it-IT"/>
        </w:rPr>
        <w:t xml:space="preserve">martedì </w:t>
      </w:r>
      <w:r w:rsidRPr="008B3111">
        <w:rPr>
          <w:rFonts w:cs="Calibri"/>
          <w:i/>
          <w:iCs/>
          <w:szCs w:val="22"/>
          <w:highlight w:val="yellow"/>
          <w:lang w:val="it-IT"/>
        </w:rPr>
        <w:t xml:space="preserve">1dicembre 2020 a </w:t>
      </w:r>
      <w:r w:rsidRPr="008B3111">
        <w:rPr>
          <w:rFonts w:cs="Calibri"/>
          <w:b/>
          <w:i/>
          <w:iCs/>
          <w:szCs w:val="22"/>
          <w:highlight w:val="yellow"/>
          <w:lang w:val="it-IT"/>
        </w:rPr>
        <w:t xml:space="preserve">giovedì 7 gennaio 2021 </w:t>
      </w:r>
      <w:r w:rsidRPr="008B3111">
        <w:rPr>
          <w:rFonts w:cs="Calibri"/>
          <w:b/>
          <w:szCs w:val="22"/>
          <w:highlight w:val="yellow"/>
          <w:lang w:val="it-IT"/>
        </w:rPr>
        <w:t>(ore 19.00)</w:t>
      </w:r>
    </w:p>
    <w:p w14:paraId="3F31628A" w14:textId="77777777" w:rsidR="00745E0F" w:rsidRDefault="00CB273E" w:rsidP="00745E0F">
      <w:pPr>
        <w:ind w:hanging="2"/>
        <w:jc w:val="both"/>
        <w:rPr>
          <w:rFonts w:cs="Calibri"/>
          <w:b/>
          <w:szCs w:val="22"/>
          <w:lang w:val="it-IT"/>
        </w:rPr>
      </w:pPr>
      <w:r w:rsidRPr="008B3111">
        <w:rPr>
          <w:rFonts w:cs="Calibri"/>
          <w:szCs w:val="22"/>
          <w:lang w:val="it-IT"/>
        </w:rPr>
        <w:t xml:space="preserve">Il tesseramento dei calciatori svincolati in questo periodo deve avvenire a far data da </w:t>
      </w:r>
      <w:r w:rsidRPr="008B3111">
        <w:rPr>
          <w:rFonts w:cs="Calibri"/>
          <w:b/>
          <w:szCs w:val="22"/>
          <w:lang w:val="it-IT"/>
        </w:rPr>
        <w:t>venerdì 8 gennaio 2021.</w:t>
      </w:r>
    </w:p>
    <w:p w14:paraId="649E26C4" w14:textId="77777777" w:rsidR="006E0631" w:rsidRPr="006E0631" w:rsidRDefault="00CB273E" w:rsidP="006E0631">
      <w:pPr>
        <w:pStyle w:val="Titolo3"/>
        <w:rPr>
          <w:lang w:val="it-IT"/>
        </w:rPr>
      </w:pPr>
      <w:bookmarkStart w:id="27" w:name="_Toc59617919"/>
      <w:r>
        <w:rPr>
          <w:lang w:val="it-IT"/>
        </w:rPr>
        <w:t xml:space="preserve">3.2.3 </w:t>
      </w:r>
      <w:r w:rsidRPr="006E0631">
        <w:rPr>
          <w:lang w:val="it-IT"/>
        </w:rPr>
        <w:t>Art. 109 Svincolo per inattività del calciatore</w:t>
      </w:r>
      <w:bookmarkEnd w:id="27"/>
      <w:r w:rsidRPr="006E0631">
        <w:rPr>
          <w:lang w:val="it-IT"/>
        </w:rPr>
        <w:t xml:space="preserve"> </w:t>
      </w:r>
    </w:p>
    <w:p w14:paraId="224216DB" w14:textId="77777777" w:rsidR="006E0631" w:rsidRPr="006E0631" w:rsidRDefault="00CB273E" w:rsidP="006E0631">
      <w:pPr>
        <w:jc w:val="both"/>
        <w:rPr>
          <w:rFonts w:cs="Calibri"/>
          <w:lang w:val="it-IT"/>
        </w:rPr>
      </w:pPr>
      <w:r w:rsidRPr="006E0631">
        <w:rPr>
          <w:rFonts w:cs="Calibri"/>
          <w:b/>
          <w:bCs/>
          <w:lang w:val="it-IT"/>
        </w:rPr>
        <w:t>Viste le numerose richieste che stanno pervenendo al Comitato Regionale Lombardia da calciatori per ottenere lo svincolo per inattività,</w:t>
      </w:r>
      <w:r w:rsidRPr="006E0631">
        <w:rPr>
          <w:rFonts w:cs="Calibri"/>
          <w:b/>
          <w:bCs/>
          <w:sz w:val="28"/>
          <w:szCs w:val="28"/>
          <w:lang w:val="it-IT"/>
        </w:rPr>
        <w:t xml:space="preserve"> </w:t>
      </w:r>
      <w:r w:rsidRPr="006E0631">
        <w:rPr>
          <w:rFonts w:cs="Calibri"/>
          <w:lang w:val="it-IT"/>
        </w:rPr>
        <w:t xml:space="preserve">si ricorda che, a seguito di decisioni emanate dal Tribunale Federale Nazionale della FIGC - Sezione Tesseramenti nelle scorse stagioni (si veda il </w:t>
      </w:r>
      <w:r w:rsidRPr="006E0631">
        <w:rPr>
          <w:rFonts w:cs="Calibri"/>
          <w:color w:val="FF0000"/>
          <w:lang w:val="it-IT"/>
        </w:rPr>
        <w:t xml:space="preserve">COMUNICATO UFFICIALE N. 21/TFN – </w:t>
      </w:r>
      <w:proofErr w:type="spellStart"/>
      <w:r w:rsidRPr="006E0631">
        <w:rPr>
          <w:rFonts w:cs="Calibri"/>
          <w:color w:val="FF0000"/>
          <w:lang w:val="it-IT"/>
        </w:rPr>
        <w:t>s.s.</w:t>
      </w:r>
      <w:proofErr w:type="spellEnd"/>
      <w:r w:rsidRPr="006E0631">
        <w:rPr>
          <w:rFonts w:cs="Calibri"/>
          <w:color w:val="FF0000"/>
          <w:lang w:val="it-IT"/>
        </w:rPr>
        <w:t xml:space="preserve"> 2018/2019)</w:t>
      </w:r>
      <w:r w:rsidRPr="006E0631">
        <w:rPr>
          <w:rFonts w:cs="Calibri"/>
          <w:lang w:val="it-IT"/>
        </w:rPr>
        <w:t xml:space="preserve"> relative a ricorsi proposti da giocatori tendenti ad ottenere lo svincolo per inattività sportiva (art.109 NOIF) durante la stagione, riteniamo fondamentale ricordare – </w:t>
      </w:r>
      <w:r w:rsidRPr="006E0631">
        <w:rPr>
          <w:rFonts w:cs="Calibri"/>
          <w:b/>
          <w:u w:val="single"/>
          <w:lang w:val="it-IT"/>
        </w:rPr>
        <w:t>a tutela delle Società</w:t>
      </w:r>
      <w:r w:rsidRPr="006E0631">
        <w:rPr>
          <w:rFonts w:cs="Calibri"/>
          <w:sz w:val="28"/>
          <w:szCs w:val="28"/>
          <w:lang w:val="it-IT"/>
        </w:rPr>
        <w:t xml:space="preserve"> </w:t>
      </w:r>
      <w:r w:rsidRPr="006E0631">
        <w:rPr>
          <w:rFonts w:cs="Calibri"/>
          <w:lang w:val="it-IT"/>
        </w:rPr>
        <w:t>– che questa tipologia di svincolo (calciatore dilettante con vincolo pluriennale) può essere richiesta in qualsiasi momento della stagione sportiva.</w:t>
      </w:r>
    </w:p>
    <w:p w14:paraId="5C738761" w14:textId="77777777" w:rsidR="006E0631" w:rsidRPr="006E0631" w:rsidRDefault="00CB273E" w:rsidP="006E0631">
      <w:pPr>
        <w:jc w:val="both"/>
        <w:rPr>
          <w:rFonts w:cs="Calibri"/>
          <w:b/>
          <w:bCs/>
          <w:lang w:val="it-IT"/>
        </w:rPr>
      </w:pPr>
      <w:r w:rsidRPr="006E0631">
        <w:rPr>
          <w:rFonts w:cs="Calibri"/>
          <w:lang w:val="it-IT"/>
        </w:rPr>
        <w:t xml:space="preserve">Ne consegue che </w:t>
      </w:r>
      <w:r w:rsidRPr="006E0631">
        <w:rPr>
          <w:rFonts w:cs="Calibri"/>
          <w:u w:val="single"/>
          <w:lang w:val="it-IT"/>
        </w:rPr>
        <w:t>se la Società non è d’accordo</w:t>
      </w:r>
      <w:r w:rsidRPr="006E0631">
        <w:rPr>
          <w:rFonts w:cs="Calibri"/>
          <w:lang w:val="it-IT"/>
        </w:rPr>
        <w:t>, in quanto potrebbe usufruire delle prestazioni dell’atleta anche nella seconda parte della stagione sportiva, (</w:t>
      </w:r>
      <w:r w:rsidRPr="006E0631">
        <w:rPr>
          <w:rFonts w:cs="Calibri"/>
          <w:b/>
          <w:bCs/>
          <w:lang w:val="it-IT"/>
        </w:rPr>
        <w:t xml:space="preserve">si riporta in tal senso il testo riguardante la sentenza di cui al </w:t>
      </w:r>
      <w:proofErr w:type="spellStart"/>
      <w:r w:rsidRPr="006E0631">
        <w:rPr>
          <w:rFonts w:cs="Calibri"/>
          <w:b/>
          <w:bCs/>
          <w:lang w:val="it-IT"/>
        </w:rPr>
        <w:t>c.u.</w:t>
      </w:r>
      <w:proofErr w:type="spellEnd"/>
      <w:r w:rsidRPr="006E0631">
        <w:rPr>
          <w:rFonts w:cs="Calibri"/>
          <w:b/>
          <w:bCs/>
          <w:lang w:val="it-IT"/>
        </w:rPr>
        <w:t xml:space="preserve"> sopracitato: “</w:t>
      </w:r>
      <w:r w:rsidRPr="006E0631">
        <w:rPr>
          <w:rFonts w:cs="Calibri"/>
          <w:b/>
          <w:bCs/>
          <w:u w:val="single"/>
          <w:lang w:val="it-IT"/>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6E0631">
        <w:rPr>
          <w:rFonts w:cs="Calibri"/>
          <w:b/>
          <w:bCs/>
          <w:lang w:val="it-IT"/>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20EF119A" w14:textId="77777777" w:rsidR="006E0631" w:rsidRPr="006E0631" w:rsidRDefault="00CB273E" w:rsidP="006E0631">
      <w:pPr>
        <w:rPr>
          <w:rFonts w:cs="Calibri"/>
          <w:sz w:val="24"/>
          <w:szCs w:val="24"/>
          <w:lang w:val="it-IT"/>
        </w:rPr>
      </w:pPr>
      <w:r w:rsidRPr="006E0631">
        <w:rPr>
          <w:rFonts w:cs="Calibri"/>
          <w:sz w:val="24"/>
          <w:szCs w:val="24"/>
          <w:lang w:val="it-IT"/>
        </w:rPr>
        <w:t>Si riporta di seguito l’intero art. 109</w:t>
      </w:r>
    </w:p>
    <w:p w14:paraId="0E82FE8A" w14:textId="77777777" w:rsidR="006E0631" w:rsidRPr="006E0631" w:rsidRDefault="00CB273E" w:rsidP="006E0631">
      <w:pPr>
        <w:spacing w:line="240" w:lineRule="exact"/>
        <w:jc w:val="both"/>
        <w:rPr>
          <w:rFonts w:cs="Calibri"/>
          <w:sz w:val="24"/>
          <w:szCs w:val="24"/>
          <w:lang w:val="it-IT"/>
        </w:rPr>
      </w:pPr>
      <w:r w:rsidRPr="006E0631">
        <w:rPr>
          <w:rFonts w:cs="Calibri"/>
          <w:sz w:val="24"/>
          <w:szCs w:val="24"/>
          <w:lang w:val="it-IT"/>
        </w:rPr>
        <w:t xml:space="preserve">Lo svincolo per inattività del calciatore è disciplinato dall’art. 109 delle </w:t>
      </w:r>
      <w:proofErr w:type="gramStart"/>
      <w:r w:rsidRPr="006E0631">
        <w:rPr>
          <w:rFonts w:cs="Calibri"/>
          <w:sz w:val="24"/>
          <w:szCs w:val="24"/>
          <w:lang w:val="it-IT"/>
        </w:rPr>
        <w:t>N.O.I.F..</w:t>
      </w:r>
      <w:proofErr w:type="gramEnd"/>
    </w:p>
    <w:p w14:paraId="526BB372" w14:textId="77777777" w:rsidR="006E0631" w:rsidRPr="006E0631" w:rsidRDefault="00CB273E" w:rsidP="006E0631">
      <w:pPr>
        <w:spacing w:line="240" w:lineRule="exact"/>
        <w:jc w:val="both"/>
        <w:rPr>
          <w:rFonts w:cs="Calibri"/>
          <w:sz w:val="24"/>
          <w:szCs w:val="24"/>
          <w:lang w:val="it-IT"/>
        </w:rPr>
      </w:pPr>
      <w:r w:rsidRPr="006E0631">
        <w:rPr>
          <w:rFonts w:cs="Calibri"/>
          <w:sz w:val="24"/>
          <w:szCs w:val="24"/>
          <w:lang w:val="it-IT"/>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08D008EA" w14:textId="77777777" w:rsidR="006E0631" w:rsidRPr="006E0631" w:rsidRDefault="00CB273E" w:rsidP="006E0631">
      <w:pPr>
        <w:spacing w:line="240" w:lineRule="exact"/>
        <w:jc w:val="both"/>
        <w:rPr>
          <w:rFonts w:cs="Calibri"/>
          <w:bCs/>
          <w:sz w:val="24"/>
          <w:szCs w:val="24"/>
          <w:lang w:val="it-IT"/>
        </w:rPr>
      </w:pPr>
      <w:r w:rsidRPr="006E0631">
        <w:rPr>
          <w:rFonts w:cs="Calibri"/>
          <w:sz w:val="24"/>
          <w:szCs w:val="24"/>
          <w:lang w:val="it-IT"/>
        </w:rPr>
        <w:t xml:space="preserve">2. Per ottenere lo svincolo, il calciatore deve chiedere, </w:t>
      </w:r>
      <w:r w:rsidRPr="006E0631">
        <w:rPr>
          <w:rFonts w:cs="Calibri"/>
          <w:sz w:val="24"/>
          <w:szCs w:val="24"/>
          <w:u w:val="single"/>
          <w:lang w:val="it-IT"/>
        </w:rPr>
        <w:t>ENTRO IL 15 GIUGNO</w:t>
      </w:r>
      <w:r w:rsidRPr="006E0631">
        <w:rPr>
          <w:rFonts w:cs="Calibri"/>
          <w:sz w:val="24"/>
          <w:szCs w:val="24"/>
          <w:lang w:val="it-IT"/>
        </w:rPr>
        <w:t xml:space="preserve"> o, nel caso di Campionato ancora in corso a tale data, entro il quindicesimo giorno successivo alla conclusione dello stesso, </w:t>
      </w:r>
      <w:r w:rsidRPr="006E0631">
        <w:rPr>
          <w:rFonts w:cs="Calibri"/>
          <w:bCs/>
          <w:sz w:val="24"/>
          <w:szCs w:val="24"/>
          <w:lang w:val="it-IT"/>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2FF2AD16" w14:textId="77777777" w:rsidR="006E0631" w:rsidRPr="006E0631" w:rsidRDefault="00CB273E" w:rsidP="006E0631">
      <w:pPr>
        <w:spacing w:line="240" w:lineRule="exact"/>
        <w:jc w:val="both"/>
        <w:rPr>
          <w:rFonts w:cs="Calibri"/>
          <w:b/>
          <w:bCs/>
          <w:sz w:val="24"/>
          <w:szCs w:val="24"/>
          <w:lang w:val="it-IT"/>
        </w:rPr>
      </w:pPr>
      <w:r w:rsidRPr="006E0631">
        <w:rPr>
          <w:rFonts w:cs="Calibri"/>
          <w:sz w:val="24"/>
          <w:szCs w:val="24"/>
          <w:lang w:val="it-IT"/>
        </w:rPr>
        <w:t xml:space="preserve">3. La società può proporre opposizione, </w:t>
      </w:r>
      <w:r w:rsidRPr="006E0631">
        <w:rPr>
          <w:rFonts w:cs="Calibri"/>
          <w:b/>
          <w:sz w:val="24"/>
          <w:szCs w:val="24"/>
          <w:lang w:val="it-IT"/>
        </w:rPr>
        <w:t>entro otto giorni dal ricevimento della richiesta</w:t>
      </w:r>
      <w:r w:rsidRPr="006E0631">
        <w:rPr>
          <w:rFonts w:cs="Calibri"/>
          <w:sz w:val="24"/>
          <w:szCs w:val="24"/>
          <w:lang w:val="it-IT"/>
        </w:rPr>
        <w:t xml:space="preserve">, con lettera raccomandata con avviso </w:t>
      </w:r>
      <w:proofErr w:type="spellStart"/>
      <w:r w:rsidRPr="006E0631">
        <w:rPr>
          <w:rFonts w:cs="Calibri"/>
          <w:sz w:val="24"/>
          <w:szCs w:val="24"/>
          <w:lang w:val="it-IT"/>
        </w:rPr>
        <w:t>dl</w:t>
      </w:r>
      <w:proofErr w:type="spellEnd"/>
      <w:r w:rsidRPr="006E0631">
        <w:rPr>
          <w:rFonts w:cs="Calibri"/>
          <w:sz w:val="24"/>
          <w:szCs w:val="24"/>
          <w:lang w:val="it-IT"/>
        </w:rPr>
        <w:t xml:space="preserve"> ricevimento inviata al Comitato Regionale e per conoscenza al calciatore. </w:t>
      </w:r>
      <w:r w:rsidRPr="006E0631">
        <w:rPr>
          <w:rFonts w:cs="Calibri"/>
          <w:b/>
          <w:bCs/>
          <w:sz w:val="24"/>
          <w:szCs w:val="24"/>
          <w:lang w:val="it-IT"/>
        </w:rPr>
        <w:t>L’opposizione va preannunciata al Comitato Regionale competente con telegramma da spedirsi nello stesso termine dinanzi indicato.</w:t>
      </w:r>
    </w:p>
    <w:p w14:paraId="0BE6E1B0" w14:textId="77777777" w:rsidR="006E0631" w:rsidRPr="006E0631" w:rsidRDefault="00CB273E" w:rsidP="006E0631">
      <w:pPr>
        <w:spacing w:line="240" w:lineRule="exact"/>
        <w:jc w:val="both"/>
        <w:rPr>
          <w:rFonts w:cs="Calibri"/>
          <w:sz w:val="24"/>
          <w:szCs w:val="24"/>
          <w:lang w:val="it-IT"/>
        </w:rPr>
      </w:pPr>
      <w:r w:rsidRPr="006E0631">
        <w:rPr>
          <w:rFonts w:cs="Calibri"/>
          <w:sz w:val="24"/>
          <w:szCs w:val="24"/>
          <w:lang w:val="it-IT"/>
        </w:rPr>
        <w:lastRenderedPageBreak/>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336CD55C" w14:textId="77777777" w:rsidR="006E0631" w:rsidRPr="006E0631" w:rsidRDefault="00CB273E" w:rsidP="006E0631">
      <w:pPr>
        <w:spacing w:line="240" w:lineRule="exact"/>
        <w:jc w:val="both"/>
        <w:rPr>
          <w:rFonts w:cs="Calibri"/>
          <w:sz w:val="24"/>
          <w:szCs w:val="24"/>
          <w:lang w:val="it-IT"/>
        </w:rPr>
      </w:pPr>
      <w:r w:rsidRPr="006E0631">
        <w:rPr>
          <w:rFonts w:cs="Calibri"/>
          <w:sz w:val="24"/>
          <w:szCs w:val="24"/>
          <w:lang w:val="it-IT"/>
        </w:rPr>
        <w:t>5. L’opposizione non effettuata da parte della Società nei modi e nei termini come sopra prescritti è considerata adesione alla richiesta del calciatore ed il Comitato competente provvede allo svincolo d’autorità dello stesso.</w:t>
      </w:r>
    </w:p>
    <w:p w14:paraId="7141FBA4" w14:textId="77777777" w:rsidR="006E0631" w:rsidRPr="006E0631" w:rsidRDefault="00CB273E" w:rsidP="006E0631">
      <w:pPr>
        <w:rPr>
          <w:rFonts w:cs="Calibri"/>
          <w:sz w:val="24"/>
          <w:szCs w:val="24"/>
          <w:lang w:val="it-IT" w:eastAsia="it-IT"/>
        </w:rPr>
      </w:pPr>
      <w:r w:rsidRPr="006E0631">
        <w:rPr>
          <w:rFonts w:cs="Calibri"/>
          <w:sz w:val="24"/>
          <w:szCs w:val="24"/>
          <w:lang w:val="it-IT"/>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0B5FBEE3" w14:textId="77777777" w:rsidR="006E0631" w:rsidRPr="006E0631" w:rsidRDefault="00CB273E" w:rsidP="006E0631">
      <w:pPr>
        <w:spacing w:line="240" w:lineRule="exact"/>
        <w:jc w:val="both"/>
        <w:rPr>
          <w:rFonts w:cs="Calibri"/>
          <w:sz w:val="24"/>
          <w:szCs w:val="24"/>
          <w:lang w:val="it-IT"/>
        </w:rPr>
      </w:pPr>
      <w:r w:rsidRPr="006E0631">
        <w:rPr>
          <w:rFonts w:cs="Calibri"/>
          <w:sz w:val="24"/>
          <w:szCs w:val="24"/>
          <w:lang w:val="it-IT"/>
        </w:rPr>
        <w:t xml:space="preserve">7. La pendenza del reclamo non sospende l’efficacia della decisione del Comitato. </w:t>
      </w:r>
    </w:p>
    <w:p w14:paraId="732ACB20" w14:textId="77777777" w:rsidR="006E0631" w:rsidRPr="00827BD2" w:rsidRDefault="00CB273E" w:rsidP="006E0631">
      <w:pPr>
        <w:tabs>
          <w:tab w:val="left" w:pos="280"/>
        </w:tabs>
        <w:spacing w:line="240" w:lineRule="exact"/>
        <w:jc w:val="both"/>
        <w:rPr>
          <w:rFonts w:cs="Calibri"/>
          <w:b/>
          <w:bCs/>
          <w:sz w:val="24"/>
          <w:szCs w:val="24"/>
        </w:rPr>
      </w:pPr>
      <w:r w:rsidRPr="00827BD2">
        <w:rPr>
          <w:rFonts w:cs="Calibri"/>
          <w:b/>
          <w:bCs/>
          <w:sz w:val="24"/>
          <w:szCs w:val="24"/>
        </w:rPr>
        <w:t>SVINCOLI ART. 109 ACCOLTI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793"/>
        <w:gridCol w:w="2199"/>
        <w:gridCol w:w="3134"/>
      </w:tblGrid>
      <w:tr w:rsidR="006E0631" w:rsidRPr="006E0631" w14:paraId="771F690E" w14:textId="77777777" w:rsidTr="006E0631">
        <w:tc>
          <w:tcPr>
            <w:tcW w:w="1502" w:type="dxa"/>
            <w:shd w:val="clear" w:color="auto" w:fill="auto"/>
          </w:tcPr>
          <w:p w14:paraId="4BBF8176" w14:textId="77777777" w:rsidR="006E0631" w:rsidRPr="006E0631" w:rsidRDefault="00CB273E" w:rsidP="000076F1">
            <w:pPr>
              <w:tabs>
                <w:tab w:val="left" w:pos="280"/>
              </w:tabs>
              <w:spacing w:line="240" w:lineRule="exact"/>
              <w:jc w:val="both"/>
              <w:rPr>
                <w:rFonts w:cs="Calibri"/>
                <w:szCs w:val="22"/>
              </w:rPr>
            </w:pPr>
            <w:bookmarkStart w:id="28" w:name="_Hlk59108622"/>
            <w:r w:rsidRPr="006E0631">
              <w:rPr>
                <w:rFonts w:cs="Calibri"/>
                <w:szCs w:val="22"/>
              </w:rPr>
              <w:t>6745419</w:t>
            </w:r>
          </w:p>
        </w:tc>
        <w:tc>
          <w:tcPr>
            <w:tcW w:w="2793" w:type="dxa"/>
          </w:tcPr>
          <w:p w14:paraId="0CD66902" w14:textId="77777777" w:rsidR="006E0631" w:rsidRPr="006E0631" w:rsidRDefault="00CB273E" w:rsidP="000076F1">
            <w:pPr>
              <w:tabs>
                <w:tab w:val="left" w:pos="280"/>
              </w:tabs>
              <w:spacing w:line="240" w:lineRule="exact"/>
              <w:rPr>
                <w:rFonts w:cs="Calibri"/>
                <w:szCs w:val="22"/>
              </w:rPr>
            </w:pPr>
            <w:r w:rsidRPr="006E0631">
              <w:rPr>
                <w:rFonts w:cs="Calibri"/>
                <w:szCs w:val="22"/>
              </w:rPr>
              <w:t>SANFILIPPO GIACOMO</w:t>
            </w:r>
          </w:p>
        </w:tc>
        <w:tc>
          <w:tcPr>
            <w:tcW w:w="2199" w:type="dxa"/>
            <w:shd w:val="clear" w:color="auto" w:fill="auto"/>
          </w:tcPr>
          <w:p w14:paraId="18871CBD"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16/04/2002</w:t>
            </w:r>
          </w:p>
        </w:tc>
        <w:tc>
          <w:tcPr>
            <w:tcW w:w="3134" w:type="dxa"/>
            <w:shd w:val="clear" w:color="auto" w:fill="auto"/>
          </w:tcPr>
          <w:p w14:paraId="12663C2E"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USD VISCONTEA PAVESE</w:t>
            </w:r>
          </w:p>
        </w:tc>
      </w:tr>
      <w:bookmarkEnd w:id="28"/>
      <w:tr w:rsidR="006E0631" w:rsidRPr="006E0631" w14:paraId="60E24290" w14:textId="77777777" w:rsidTr="006E0631">
        <w:tc>
          <w:tcPr>
            <w:tcW w:w="1502" w:type="dxa"/>
            <w:shd w:val="clear" w:color="auto" w:fill="auto"/>
          </w:tcPr>
          <w:p w14:paraId="0B0E2EB5"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2098031</w:t>
            </w:r>
          </w:p>
        </w:tc>
        <w:tc>
          <w:tcPr>
            <w:tcW w:w="2793" w:type="dxa"/>
          </w:tcPr>
          <w:p w14:paraId="3A228988" w14:textId="77777777" w:rsidR="006E0631" w:rsidRPr="006E0631" w:rsidRDefault="00CB273E" w:rsidP="000076F1">
            <w:pPr>
              <w:tabs>
                <w:tab w:val="left" w:pos="280"/>
              </w:tabs>
              <w:spacing w:line="240" w:lineRule="exact"/>
              <w:rPr>
                <w:rFonts w:cs="Calibri"/>
                <w:szCs w:val="22"/>
              </w:rPr>
            </w:pPr>
            <w:r w:rsidRPr="006E0631">
              <w:rPr>
                <w:rFonts w:cs="Calibri"/>
                <w:szCs w:val="22"/>
              </w:rPr>
              <w:t xml:space="preserve">CROTTI DIMITRI </w:t>
            </w:r>
          </w:p>
        </w:tc>
        <w:tc>
          <w:tcPr>
            <w:tcW w:w="2199" w:type="dxa"/>
            <w:shd w:val="clear" w:color="auto" w:fill="auto"/>
          </w:tcPr>
          <w:p w14:paraId="5A02ED96"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23/04/2001</w:t>
            </w:r>
          </w:p>
        </w:tc>
        <w:tc>
          <w:tcPr>
            <w:tcW w:w="3134" w:type="dxa"/>
            <w:shd w:val="clear" w:color="auto" w:fill="auto"/>
          </w:tcPr>
          <w:p w14:paraId="3D6182C3"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USD FALCO</w:t>
            </w:r>
          </w:p>
        </w:tc>
      </w:tr>
      <w:tr w:rsidR="006E0631" w:rsidRPr="006E0631" w14:paraId="5D865197" w14:textId="77777777" w:rsidTr="006E0631">
        <w:tc>
          <w:tcPr>
            <w:tcW w:w="1502" w:type="dxa"/>
            <w:shd w:val="clear" w:color="auto" w:fill="auto"/>
          </w:tcPr>
          <w:p w14:paraId="63207257"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5361823</w:t>
            </w:r>
          </w:p>
        </w:tc>
        <w:tc>
          <w:tcPr>
            <w:tcW w:w="2793" w:type="dxa"/>
          </w:tcPr>
          <w:p w14:paraId="6ECF6040" w14:textId="77777777" w:rsidR="006E0631" w:rsidRPr="006E0631" w:rsidRDefault="00CB273E" w:rsidP="000076F1">
            <w:pPr>
              <w:tabs>
                <w:tab w:val="left" w:pos="280"/>
              </w:tabs>
              <w:spacing w:line="240" w:lineRule="exact"/>
              <w:rPr>
                <w:rFonts w:cs="Calibri"/>
                <w:szCs w:val="22"/>
              </w:rPr>
            </w:pPr>
            <w:r w:rsidRPr="006E0631">
              <w:rPr>
                <w:rFonts w:cs="Calibri"/>
                <w:szCs w:val="22"/>
              </w:rPr>
              <w:t>LOMBARDI JACOPO</w:t>
            </w:r>
          </w:p>
        </w:tc>
        <w:tc>
          <w:tcPr>
            <w:tcW w:w="2199" w:type="dxa"/>
            <w:shd w:val="clear" w:color="auto" w:fill="auto"/>
          </w:tcPr>
          <w:p w14:paraId="24AC5FA1"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26/05/2000</w:t>
            </w:r>
          </w:p>
        </w:tc>
        <w:tc>
          <w:tcPr>
            <w:tcW w:w="3134" w:type="dxa"/>
            <w:shd w:val="clear" w:color="auto" w:fill="auto"/>
          </w:tcPr>
          <w:p w14:paraId="03DD5804"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SSDARL MILANO CITY B.G.   F.C.</w:t>
            </w:r>
          </w:p>
        </w:tc>
      </w:tr>
      <w:tr w:rsidR="006E0631" w:rsidRPr="006E0631" w14:paraId="208EB888" w14:textId="77777777" w:rsidTr="006E0631">
        <w:tc>
          <w:tcPr>
            <w:tcW w:w="1502" w:type="dxa"/>
            <w:shd w:val="clear" w:color="auto" w:fill="auto"/>
          </w:tcPr>
          <w:p w14:paraId="04F4FA48"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5648540</w:t>
            </w:r>
          </w:p>
        </w:tc>
        <w:tc>
          <w:tcPr>
            <w:tcW w:w="2793" w:type="dxa"/>
          </w:tcPr>
          <w:p w14:paraId="45324943" w14:textId="77777777" w:rsidR="006E0631" w:rsidRPr="006E0631" w:rsidRDefault="00CB273E" w:rsidP="000076F1">
            <w:pPr>
              <w:tabs>
                <w:tab w:val="left" w:pos="280"/>
              </w:tabs>
              <w:spacing w:line="240" w:lineRule="exact"/>
              <w:rPr>
                <w:rFonts w:cs="Calibri"/>
                <w:szCs w:val="22"/>
              </w:rPr>
            </w:pPr>
            <w:r w:rsidRPr="006E0631">
              <w:rPr>
                <w:rFonts w:cs="Calibri"/>
                <w:szCs w:val="22"/>
              </w:rPr>
              <w:t>TEDDE ALESSIO</w:t>
            </w:r>
          </w:p>
        </w:tc>
        <w:tc>
          <w:tcPr>
            <w:tcW w:w="2199" w:type="dxa"/>
            <w:shd w:val="clear" w:color="auto" w:fill="auto"/>
          </w:tcPr>
          <w:p w14:paraId="35317684"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28/09/2000</w:t>
            </w:r>
          </w:p>
        </w:tc>
        <w:tc>
          <w:tcPr>
            <w:tcW w:w="3134" w:type="dxa"/>
            <w:shd w:val="clear" w:color="auto" w:fill="auto"/>
          </w:tcPr>
          <w:p w14:paraId="459C845D"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US TRIESTINA 1946</w:t>
            </w:r>
          </w:p>
        </w:tc>
      </w:tr>
      <w:tr w:rsidR="006E0631" w:rsidRPr="006E0631" w14:paraId="1C593C7F" w14:textId="77777777" w:rsidTr="006E0631">
        <w:tc>
          <w:tcPr>
            <w:tcW w:w="1502" w:type="dxa"/>
            <w:shd w:val="clear" w:color="auto" w:fill="auto"/>
          </w:tcPr>
          <w:p w14:paraId="1E49FD98"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5373885</w:t>
            </w:r>
          </w:p>
        </w:tc>
        <w:tc>
          <w:tcPr>
            <w:tcW w:w="2793" w:type="dxa"/>
          </w:tcPr>
          <w:p w14:paraId="17926EF0" w14:textId="77777777" w:rsidR="006E0631" w:rsidRPr="006E0631" w:rsidRDefault="00CB273E" w:rsidP="000076F1">
            <w:pPr>
              <w:tabs>
                <w:tab w:val="left" w:pos="280"/>
              </w:tabs>
              <w:spacing w:line="240" w:lineRule="exact"/>
              <w:rPr>
                <w:rFonts w:cs="Calibri"/>
                <w:szCs w:val="22"/>
              </w:rPr>
            </w:pPr>
            <w:r w:rsidRPr="006E0631">
              <w:rPr>
                <w:rFonts w:cs="Calibri"/>
                <w:szCs w:val="22"/>
              </w:rPr>
              <w:t>GERACE GIOVANNI</w:t>
            </w:r>
          </w:p>
        </w:tc>
        <w:tc>
          <w:tcPr>
            <w:tcW w:w="2199" w:type="dxa"/>
            <w:shd w:val="clear" w:color="auto" w:fill="auto"/>
          </w:tcPr>
          <w:p w14:paraId="67B6A1EF"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15/07/1996</w:t>
            </w:r>
          </w:p>
        </w:tc>
        <w:tc>
          <w:tcPr>
            <w:tcW w:w="3134" w:type="dxa"/>
            <w:shd w:val="clear" w:color="auto" w:fill="auto"/>
          </w:tcPr>
          <w:p w14:paraId="646F493B"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POLISPORTIVA CGB SSDRL</w:t>
            </w:r>
          </w:p>
        </w:tc>
      </w:tr>
      <w:tr w:rsidR="006E0631" w:rsidRPr="006E0631" w14:paraId="428A4D0B" w14:textId="77777777" w:rsidTr="006E0631">
        <w:tc>
          <w:tcPr>
            <w:tcW w:w="1502" w:type="dxa"/>
            <w:shd w:val="clear" w:color="auto" w:fill="auto"/>
          </w:tcPr>
          <w:p w14:paraId="2672825F"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5799714</w:t>
            </w:r>
          </w:p>
        </w:tc>
        <w:tc>
          <w:tcPr>
            <w:tcW w:w="2793" w:type="dxa"/>
          </w:tcPr>
          <w:p w14:paraId="12002CC3" w14:textId="77777777" w:rsidR="006E0631" w:rsidRPr="006E0631" w:rsidRDefault="00CB273E" w:rsidP="000076F1">
            <w:pPr>
              <w:tabs>
                <w:tab w:val="left" w:pos="280"/>
              </w:tabs>
              <w:spacing w:line="240" w:lineRule="exact"/>
              <w:rPr>
                <w:rFonts w:cs="Calibri"/>
                <w:szCs w:val="22"/>
              </w:rPr>
            </w:pPr>
            <w:r w:rsidRPr="006E0631">
              <w:rPr>
                <w:rFonts w:cs="Calibri"/>
                <w:szCs w:val="22"/>
              </w:rPr>
              <w:t>L’EREDE LUCA</w:t>
            </w:r>
          </w:p>
        </w:tc>
        <w:tc>
          <w:tcPr>
            <w:tcW w:w="2199" w:type="dxa"/>
            <w:shd w:val="clear" w:color="auto" w:fill="auto"/>
          </w:tcPr>
          <w:p w14:paraId="2BC1FBCC"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06/05/2000</w:t>
            </w:r>
          </w:p>
        </w:tc>
        <w:tc>
          <w:tcPr>
            <w:tcW w:w="3134" w:type="dxa"/>
            <w:shd w:val="clear" w:color="auto" w:fill="auto"/>
          </w:tcPr>
          <w:p w14:paraId="4BE59B79"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AC PAVIA 1911 SSDARL</w:t>
            </w:r>
          </w:p>
        </w:tc>
      </w:tr>
    </w:tbl>
    <w:p w14:paraId="4EBA81E7" w14:textId="77777777" w:rsidR="006E0631" w:rsidRPr="006E0631" w:rsidRDefault="00CB273E" w:rsidP="006E0631">
      <w:pPr>
        <w:tabs>
          <w:tab w:val="left" w:pos="280"/>
        </w:tabs>
        <w:spacing w:line="240" w:lineRule="exact"/>
        <w:jc w:val="both"/>
        <w:rPr>
          <w:rFonts w:cs="Calibri"/>
          <w:b/>
          <w:bCs/>
          <w:szCs w:val="22"/>
          <w:lang w:val="it-IT"/>
        </w:rPr>
      </w:pPr>
      <w:r w:rsidRPr="006E0631">
        <w:rPr>
          <w:rFonts w:cs="Calibri"/>
          <w:sz w:val="24"/>
          <w:szCs w:val="24"/>
          <w:lang w:val="it-IT"/>
        </w:rPr>
        <w:t xml:space="preserve"> </w:t>
      </w:r>
      <w:r w:rsidRPr="006E0631">
        <w:rPr>
          <w:rFonts w:cs="Calibri"/>
          <w:b/>
          <w:bCs/>
          <w:szCs w:val="22"/>
          <w:lang w:val="it-IT"/>
        </w:rPr>
        <w:t>SVINCOLI ART. 109 SPEDITI AD ALTRI COMITATI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90"/>
        <w:gridCol w:w="2204"/>
        <w:gridCol w:w="3129"/>
      </w:tblGrid>
      <w:tr w:rsidR="006E0631" w:rsidRPr="006E0631" w14:paraId="60849ACD" w14:textId="77777777" w:rsidTr="006E0631">
        <w:tc>
          <w:tcPr>
            <w:tcW w:w="1505" w:type="dxa"/>
            <w:shd w:val="clear" w:color="auto" w:fill="auto"/>
          </w:tcPr>
          <w:p w14:paraId="64164BC4"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5592923</w:t>
            </w:r>
          </w:p>
        </w:tc>
        <w:tc>
          <w:tcPr>
            <w:tcW w:w="2790" w:type="dxa"/>
          </w:tcPr>
          <w:p w14:paraId="466577AB" w14:textId="77777777" w:rsidR="006E0631" w:rsidRPr="006E0631" w:rsidRDefault="00CB273E" w:rsidP="000076F1">
            <w:pPr>
              <w:tabs>
                <w:tab w:val="left" w:pos="280"/>
              </w:tabs>
              <w:spacing w:line="240" w:lineRule="exact"/>
              <w:rPr>
                <w:rFonts w:cs="Calibri"/>
                <w:szCs w:val="22"/>
              </w:rPr>
            </w:pPr>
            <w:r w:rsidRPr="006E0631">
              <w:rPr>
                <w:rFonts w:cs="Calibri"/>
                <w:szCs w:val="22"/>
              </w:rPr>
              <w:t>CALO’ MARCO</w:t>
            </w:r>
          </w:p>
        </w:tc>
        <w:tc>
          <w:tcPr>
            <w:tcW w:w="2204" w:type="dxa"/>
            <w:shd w:val="clear" w:color="auto" w:fill="auto"/>
          </w:tcPr>
          <w:p w14:paraId="3DACB051"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05/11/2001</w:t>
            </w:r>
          </w:p>
        </w:tc>
        <w:tc>
          <w:tcPr>
            <w:tcW w:w="3129" w:type="dxa"/>
            <w:shd w:val="clear" w:color="auto" w:fill="auto"/>
          </w:tcPr>
          <w:p w14:paraId="24F4DB0F" w14:textId="77777777" w:rsidR="006E0631" w:rsidRPr="006E0631" w:rsidRDefault="00CB273E" w:rsidP="000076F1">
            <w:pPr>
              <w:tabs>
                <w:tab w:val="left" w:pos="280"/>
              </w:tabs>
              <w:spacing w:line="240" w:lineRule="exact"/>
              <w:jc w:val="both"/>
              <w:rPr>
                <w:rFonts w:cs="Calibri"/>
                <w:szCs w:val="22"/>
              </w:rPr>
            </w:pPr>
            <w:r w:rsidRPr="006E0631">
              <w:rPr>
                <w:rFonts w:cs="Calibri"/>
                <w:szCs w:val="22"/>
              </w:rPr>
              <w:t>USD CASATESE</w:t>
            </w:r>
          </w:p>
        </w:tc>
      </w:tr>
      <w:tr w:rsidR="006E0631" w:rsidRPr="006C6402" w14:paraId="05EEDCA9" w14:textId="77777777" w:rsidTr="006E0631">
        <w:tc>
          <w:tcPr>
            <w:tcW w:w="9628" w:type="dxa"/>
            <w:gridSpan w:val="4"/>
            <w:shd w:val="clear" w:color="auto" w:fill="auto"/>
          </w:tcPr>
          <w:p w14:paraId="5A3387D5" w14:textId="77777777" w:rsidR="006E0631" w:rsidRPr="006E0631" w:rsidRDefault="00CB273E" w:rsidP="000076F1">
            <w:pPr>
              <w:tabs>
                <w:tab w:val="left" w:pos="280"/>
              </w:tabs>
              <w:spacing w:line="240" w:lineRule="exact"/>
              <w:jc w:val="center"/>
              <w:rPr>
                <w:rFonts w:cs="Calibri"/>
                <w:b/>
                <w:bCs/>
                <w:szCs w:val="22"/>
                <w:lang w:val="it-IT"/>
              </w:rPr>
            </w:pPr>
            <w:r w:rsidRPr="006E0631">
              <w:rPr>
                <w:rFonts w:cs="Calibri"/>
                <w:b/>
                <w:bCs/>
                <w:szCs w:val="22"/>
                <w:lang w:val="it-IT"/>
              </w:rPr>
              <w:t>SPEDITO A COMITATO DI APPARTENENZA SOCIETA’: DIPARTIMENTO INTERREGIONALE</w:t>
            </w:r>
          </w:p>
        </w:tc>
      </w:tr>
    </w:tbl>
    <w:p w14:paraId="3793F08C" w14:textId="30B9A30C" w:rsidR="006E0631" w:rsidRDefault="006C6402" w:rsidP="006E0631">
      <w:pPr>
        <w:tabs>
          <w:tab w:val="left" w:pos="280"/>
        </w:tabs>
        <w:spacing w:line="240" w:lineRule="exact"/>
        <w:jc w:val="both"/>
        <w:rPr>
          <w:rFonts w:cs="Calibri"/>
          <w:b/>
          <w:bCs/>
          <w:sz w:val="24"/>
          <w:szCs w:val="24"/>
          <w:lang w:val="it-IT"/>
        </w:rPr>
      </w:pPr>
    </w:p>
    <w:p w14:paraId="5CB0D794" w14:textId="074B28E7" w:rsidR="00295F4F" w:rsidRDefault="00295F4F" w:rsidP="006E0631">
      <w:pPr>
        <w:tabs>
          <w:tab w:val="left" w:pos="280"/>
        </w:tabs>
        <w:spacing w:line="240" w:lineRule="exact"/>
        <w:jc w:val="both"/>
        <w:rPr>
          <w:rFonts w:cs="Calibri"/>
          <w:b/>
          <w:bCs/>
          <w:sz w:val="24"/>
          <w:szCs w:val="24"/>
          <w:lang w:val="it-IT"/>
        </w:rPr>
      </w:pPr>
    </w:p>
    <w:p w14:paraId="696CDB1D" w14:textId="77777777" w:rsidR="00295F4F" w:rsidRPr="006E0631" w:rsidRDefault="00295F4F" w:rsidP="006E0631">
      <w:pPr>
        <w:tabs>
          <w:tab w:val="left" w:pos="280"/>
        </w:tabs>
        <w:spacing w:line="240" w:lineRule="exact"/>
        <w:jc w:val="both"/>
        <w:rPr>
          <w:rFonts w:cs="Calibri"/>
          <w:b/>
          <w:bCs/>
          <w:sz w:val="24"/>
          <w:szCs w:val="24"/>
          <w:lang w:val="it-IT"/>
        </w:rPr>
      </w:pPr>
    </w:p>
    <w:p w14:paraId="41800AB1" w14:textId="346EB7BE" w:rsidR="00E47D01" w:rsidRPr="008249F3" w:rsidRDefault="006C6402" w:rsidP="00E47D01">
      <w:pPr>
        <w:pStyle w:val="Titolo4"/>
        <w:rPr>
          <w:lang w:val="it-IT"/>
        </w:rPr>
      </w:pPr>
      <w:hyperlink r:id="rId18" w:history="1">
        <w:bookmarkStart w:id="29" w:name="_Toc519167121"/>
        <w:r w:rsidR="00CB273E" w:rsidRPr="008249F3">
          <w:rPr>
            <w:lang w:val="it-IT"/>
          </w:rPr>
          <w:t xml:space="preserve">Variazione Gare </w:t>
        </w:r>
        <w:r w:rsidR="00CB273E" w:rsidRPr="008249F3">
          <w:rPr>
            <w:b/>
            <w:i/>
            <w:color w:val="C45911"/>
            <w:lang w:val="it-IT"/>
          </w:rPr>
          <w:t>l.n.d.</w:t>
        </w:r>
        <w:bookmarkEnd w:id="29"/>
        <w:r w:rsidR="00CB273E" w:rsidRPr="008249F3">
          <w:rPr>
            <w:b/>
            <w:lang w:val="it-IT"/>
          </w:rPr>
          <w:t xml:space="preserve"> </w:t>
        </w:r>
      </w:hyperlink>
    </w:p>
    <w:p w14:paraId="68270E5A" w14:textId="77777777" w:rsidR="00636C8A" w:rsidRDefault="00CB273E" w:rsidP="00E47D01">
      <w:pPr>
        <w:rPr>
          <w:lang w:val="it-IT"/>
        </w:rPr>
      </w:pPr>
      <w:r w:rsidRPr="00A42E3F">
        <w:rPr>
          <w:lang w:val="it-IT"/>
        </w:rPr>
        <w:t>Nessuna comunicazione</w:t>
      </w:r>
    </w:p>
    <w:p w14:paraId="3D5E7BAC" w14:textId="77777777" w:rsidR="00627BAB" w:rsidRPr="00A42E3F" w:rsidRDefault="00CB273E" w:rsidP="00627BAB">
      <w:pPr>
        <w:pStyle w:val="Titolo2"/>
        <w:rPr>
          <w:lang w:val="it-IT"/>
        </w:rPr>
      </w:pPr>
      <w:bookmarkStart w:id="30" w:name="_Toc59617920"/>
      <w:r w:rsidRPr="00A42E3F">
        <w:rPr>
          <w:lang w:val="it-IT"/>
        </w:rPr>
        <w:t>3.</w:t>
      </w:r>
      <w:r>
        <w:rPr>
          <w:lang w:val="it-IT"/>
        </w:rPr>
        <w:t>3 Campionato FEmminile</w:t>
      </w:r>
      <w:bookmarkEnd w:id="30"/>
    </w:p>
    <w:p w14:paraId="6CBB3B51" w14:textId="77777777" w:rsidR="00627BAB" w:rsidRDefault="00CB273E" w:rsidP="00627BAB">
      <w:pPr>
        <w:rPr>
          <w:lang w:val="it-IT"/>
        </w:rPr>
      </w:pPr>
      <w:r w:rsidRPr="00A42E3F">
        <w:rPr>
          <w:lang w:val="it-IT"/>
        </w:rPr>
        <w:t>Nessuna comunicazione</w:t>
      </w:r>
    </w:p>
    <w:p w14:paraId="65DF775A" w14:textId="168BCBB1" w:rsidR="00E47D01" w:rsidRPr="008249F3" w:rsidRDefault="006C6402" w:rsidP="00E47D01">
      <w:pPr>
        <w:pStyle w:val="Titolo4"/>
        <w:rPr>
          <w:lang w:val="it-IT"/>
        </w:rPr>
      </w:pPr>
      <w:hyperlink r:id="rId19" w:history="1">
        <w:r w:rsidR="00CB273E" w:rsidRPr="008249F3">
          <w:rPr>
            <w:lang w:val="it-IT"/>
          </w:rPr>
          <w:t xml:space="preserve">Variazione Gare </w:t>
        </w:r>
        <w:r w:rsidR="00CB273E" w:rsidRPr="008249F3">
          <w:rPr>
            <w:b/>
            <w:i/>
            <w:color w:val="FF99CC"/>
            <w:lang w:val="it-IT"/>
          </w:rPr>
          <w:t>calcio femminile</w:t>
        </w:r>
        <w:r w:rsidR="00CB273E" w:rsidRPr="008249F3">
          <w:rPr>
            <w:color w:val="FF99CC"/>
            <w:lang w:val="it-IT"/>
          </w:rPr>
          <w:t xml:space="preserve"> </w:t>
        </w:r>
      </w:hyperlink>
    </w:p>
    <w:p w14:paraId="48F2AB4F" w14:textId="77777777" w:rsidR="00E47D01" w:rsidRDefault="00CB273E" w:rsidP="00E47D01">
      <w:pPr>
        <w:rPr>
          <w:lang w:val="it-IT"/>
        </w:rPr>
      </w:pPr>
      <w:r w:rsidRPr="00A42E3F">
        <w:rPr>
          <w:lang w:val="it-IT"/>
        </w:rPr>
        <w:t>Nessuna comunicazione</w:t>
      </w:r>
    </w:p>
    <w:p w14:paraId="20A2D9F5" w14:textId="77777777" w:rsidR="00627BAB" w:rsidRPr="00A42E3F" w:rsidRDefault="00CB273E" w:rsidP="00627BAB">
      <w:pPr>
        <w:pStyle w:val="Titolo2"/>
        <w:rPr>
          <w:lang w:val="it-IT"/>
        </w:rPr>
      </w:pPr>
      <w:bookmarkStart w:id="31" w:name="_Toc59617921"/>
      <w:r w:rsidRPr="00A42E3F">
        <w:rPr>
          <w:lang w:val="it-IT"/>
        </w:rPr>
        <w:t>3.</w:t>
      </w:r>
      <w:r>
        <w:rPr>
          <w:lang w:val="it-IT"/>
        </w:rPr>
        <w:t xml:space="preserve">4 Campionato Calcio </w:t>
      </w:r>
      <w:r>
        <w:rPr>
          <w:caps w:val="0"/>
          <w:lang w:val="it-IT"/>
        </w:rPr>
        <w:t>a</w:t>
      </w:r>
      <w:r>
        <w:rPr>
          <w:lang w:val="it-IT"/>
        </w:rPr>
        <w:t xml:space="preserve"> cinque</w:t>
      </w:r>
      <w:bookmarkEnd w:id="31"/>
    </w:p>
    <w:p w14:paraId="229040D5" w14:textId="77777777" w:rsidR="00C9499F" w:rsidRPr="00FE7A7E" w:rsidRDefault="00CB273E" w:rsidP="00C9499F">
      <w:pPr>
        <w:rPr>
          <w:lang w:val="it-IT"/>
        </w:rPr>
      </w:pPr>
      <w:r w:rsidRPr="00FE7A7E">
        <w:rPr>
          <w:lang w:val="it-IT"/>
        </w:rPr>
        <w:t>Nessuna comunicazione</w:t>
      </w:r>
    </w:p>
    <w:p w14:paraId="1313E108" w14:textId="0C120CB6" w:rsidR="004B620F" w:rsidRPr="008249F3" w:rsidRDefault="006C6402" w:rsidP="004B620F">
      <w:pPr>
        <w:pStyle w:val="Titolo4"/>
        <w:rPr>
          <w:lang w:val="it-IT"/>
        </w:rPr>
      </w:pPr>
      <w:hyperlink r:id="rId20" w:history="1">
        <w:r w:rsidR="00CB273E" w:rsidRPr="008249F3">
          <w:rPr>
            <w:lang w:val="it-IT"/>
          </w:rPr>
          <w:t xml:space="preserve">Variazione Gare </w:t>
        </w:r>
        <w:r w:rsidR="00CB273E" w:rsidRPr="008249F3">
          <w:rPr>
            <w:b/>
            <w:i/>
            <w:color w:val="FF0000"/>
            <w:lang w:val="it-IT"/>
          </w:rPr>
          <w:t xml:space="preserve">calcio </w:t>
        </w:r>
        <w:r w:rsidR="00CB273E" w:rsidRPr="008249F3">
          <w:rPr>
            <w:b/>
            <w:i/>
            <w:caps w:val="0"/>
            <w:color w:val="FF0000"/>
            <w:lang w:val="it-IT"/>
          </w:rPr>
          <w:t>a</w:t>
        </w:r>
        <w:r w:rsidR="00CB273E" w:rsidRPr="008249F3">
          <w:rPr>
            <w:b/>
            <w:i/>
            <w:color w:val="FF0000"/>
            <w:lang w:val="it-IT"/>
          </w:rPr>
          <w:t xml:space="preserve"> 5</w:t>
        </w:r>
        <w:r w:rsidR="00CB273E" w:rsidRPr="008249F3">
          <w:rPr>
            <w:color w:val="FF99CC"/>
            <w:lang w:val="it-IT"/>
          </w:rPr>
          <w:t xml:space="preserve"> </w:t>
        </w:r>
      </w:hyperlink>
    </w:p>
    <w:p w14:paraId="7CACA57A" w14:textId="77777777" w:rsidR="004B620F" w:rsidRDefault="00CB273E" w:rsidP="004B620F">
      <w:pPr>
        <w:rPr>
          <w:lang w:val="it-IT"/>
        </w:rPr>
      </w:pPr>
      <w:r w:rsidRPr="00A42E3F">
        <w:rPr>
          <w:lang w:val="it-IT"/>
        </w:rPr>
        <w:t>Nessuna comunicazione</w:t>
      </w:r>
    </w:p>
    <w:p w14:paraId="0DD1C3E9" w14:textId="77777777" w:rsidR="00BE3237" w:rsidRPr="008249F3" w:rsidRDefault="00CB273E" w:rsidP="00BE3237">
      <w:pPr>
        <w:pStyle w:val="Titolo2"/>
        <w:rPr>
          <w:sz w:val="20"/>
          <w:lang w:val="it-IT"/>
        </w:rPr>
      </w:pPr>
      <w:bookmarkStart w:id="32" w:name="_Toc519167113"/>
      <w:bookmarkStart w:id="33" w:name="_Toc32491220"/>
      <w:bookmarkStart w:id="34" w:name="_Toc519167114"/>
      <w:bookmarkStart w:id="35" w:name="_Toc59617922"/>
      <w:r w:rsidRPr="008249F3">
        <w:rPr>
          <w:lang w:val="it-IT"/>
        </w:rPr>
        <w:t xml:space="preserve">3.5 </w:t>
      </w:r>
      <w:bookmarkEnd w:id="32"/>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3"/>
      <w:bookmarkEnd w:id="35"/>
      <w:r w:rsidRPr="00CE4A42">
        <w:rPr>
          <w:lang w:val="it-IT"/>
        </w:rPr>
        <w:t xml:space="preserve">  </w:t>
      </w:r>
    </w:p>
    <w:p w14:paraId="435581EF" w14:textId="77777777" w:rsidR="003E1F66" w:rsidRPr="008249F3" w:rsidRDefault="00CB273E" w:rsidP="003E1F66">
      <w:pPr>
        <w:pStyle w:val="Titolo3"/>
        <w:rPr>
          <w:lang w:val="it-IT"/>
        </w:rPr>
      </w:pPr>
      <w:bookmarkStart w:id="36" w:name="_Toc59617923"/>
      <w:r w:rsidRPr="008249F3">
        <w:rPr>
          <w:lang w:val="it-IT"/>
        </w:rPr>
        <w:t>3.5.1 Pubblicazione COMUNICATO UFFICIALE</w:t>
      </w:r>
      <w:bookmarkEnd w:id="34"/>
      <w:bookmarkEnd w:id="36"/>
    </w:p>
    <w:p w14:paraId="426681D2" w14:textId="77777777" w:rsidR="006302B2" w:rsidRDefault="00CB273E" w:rsidP="006302B2">
      <w:pPr>
        <w:rPr>
          <w:lang w:val="it-IT"/>
        </w:rPr>
      </w:pPr>
      <w:r w:rsidRPr="00A42E3F">
        <w:rPr>
          <w:lang w:val="it-IT"/>
        </w:rPr>
        <w:t>Nessuna comunicazione</w:t>
      </w:r>
    </w:p>
    <w:p w14:paraId="1ADF4FE2" w14:textId="77777777" w:rsidR="00A42E3F" w:rsidRPr="00CF1045" w:rsidRDefault="00CB273E" w:rsidP="00365DAA">
      <w:pPr>
        <w:pStyle w:val="Titolo1"/>
        <w:rPr>
          <w:szCs w:val="28"/>
          <w:lang w:val="it-IT"/>
        </w:rPr>
      </w:pPr>
      <w:bookmarkStart w:id="37" w:name="_Toc512005915"/>
      <w:bookmarkStart w:id="38" w:name="_Toc59617924"/>
      <w:r>
        <w:rPr>
          <w:szCs w:val="28"/>
          <w:lang w:val="it-IT"/>
        </w:rPr>
        <w:t xml:space="preserve">4. </w:t>
      </w:r>
      <w:r w:rsidR="00A42E3F" w:rsidRPr="00CF1045">
        <w:rPr>
          <w:szCs w:val="28"/>
          <w:lang w:val="it-IT"/>
        </w:rPr>
        <w:t>Comunicazioni per l’attività del Settore Giovanile Scolastico del C.R.L.</w:t>
      </w:r>
      <w:bookmarkEnd w:id="37"/>
      <w:bookmarkEnd w:id="38"/>
    </w:p>
    <w:p w14:paraId="0408422F" w14:textId="77777777" w:rsidR="00A42E3F" w:rsidRPr="00A42E3F" w:rsidRDefault="00CB273E" w:rsidP="00CF1045">
      <w:pPr>
        <w:pStyle w:val="Titolo2"/>
        <w:rPr>
          <w:lang w:val="it-IT"/>
        </w:rPr>
      </w:pPr>
      <w:bookmarkStart w:id="39" w:name="_Toc512005916"/>
      <w:bookmarkStart w:id="40" w:name="_Toc59617925"/>
      <w:r>
        <w:rPr>
          <w:lang w:val="it-IT"/>
        </w:rPr>
        <w:t xml:space="preserve">4.1 </w:t>
      </w:r>
      <w:r w:rsidR="00A42E3F" w:rsidRPr="00A42E3F">
        <w:rPr>
          <w:lang w:val="it-IT"/>
        </w:rPr>
        <w:t>Attività S.G.S. di competenza L.N.D.</w:t>
      </w:r>
      <w:bookmarkEnd w:id="39"/>
      <w:bookmarkEnd w:id="40"/>
    </w:p>
    <w:p w14:paraId="4BDFB793" w14:textId="77777777" w:rsidR="005B3234" w:rsidRPr="005B3234" w:rsidRDefault="00CB273E" w:rsidP="005B3234">
      <w:pPr>
        <w:pStyle w:val="Titolo3"/>
        <w:rPr>
          <w:i/>
          <w:color w:val="008000"/>
          <w:lang w:val="it-IT"/>
        </w:rPr>
      </w:pPr>
      <w:bookmarkStart w:id="41" w:name="_Toc510095764"/>
      <w:bookmarkStart w:id="42" w:name="_Toc483997263"/>
      <w:bookmarkStart w:id="43" w:name="_Toc420678194"/>
      <w:bookmarkStart w:id="44" w:name="_Toc453248543"/>
      <w:bookmarkStart w:id="45" w:name="_Toc59617926"/>
      <w:r>
        <w:rPr>
          <w:lang w:val="it-IT"/>
        </w:rPr>
        <w:t xml:space="preserve">4.1.1 </w:t>
      </w:r>
      <w:r w:rsidRPr="005B3234">
        <w:rPr>
          <w:lang w:val="it-IT"/>
        </w:rPr>
        <w:t>Svincoli per ACCORD</w:t>
      </w:r>
      <w:r>
        <w:rPr>
          <w:lang w:val="it-IT"/>
        </w:rPr>
        <w:t>O E INATTIVITA CALCIATORE</w:t>
      </w:r>
      <w:bookmarkEnd w:id="45"/>
    </w:p>
    <w:p w14:paraId="60926C93" w14:textId="77777777" w:rsidR="005B3234" w:rsidRPr="005B3234" w:rsidRDefault="00CB273E" w:rsidP="005B3234">
      <w:pPr>
        <w:jc w:val="both"/>
        <w:rPr>
          <w:rFonts w:cs="Calibri"/>
          <w:szCs w:val="22"/>
          <w:lang w:val="it-IT"/>
        </w:rPr>
      </w:pPr>
      <w:r w:rsidRPr="005B3234">
        <w:rPr>
          <w:rFonts w:cs="Calibri"/>
          <w:szCs w:val="22"/>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6C5C2C00" w14:textId="77777777" w:rsidR="005B3234" w:rsidRPr="005B3234" w:rsidRDefault="00CB273E" w:rsidP="005B3234">
      <w:pPr>
        <w:jc w:val="both"/>
        <w:rPr>
          <w:rFonts w:cs="Calibri"/>
          <w:szCs w:val="22"/>
          <w:lang w:val="it-IT"/>
        </w:rPr>
      </w:pPr>
      <w:r w:rsidRPr="005B3234">
        <w:rPr>
          <w:rFonts w:cs="Calibri"/>
          <w:szCs w:val="22"/>
          <w:lang w:val="it-IT"/>
        </w:rPr>
        <w:t>NON VERRANNO ACCETTATE RICHIESTE PERVENUTE A MANO O VIA FAX O PRIVE DI CARTELLINO IN ORIGINALE O PROVVISORIO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5B3234" w:rsidRPr="005B3234" w14:paraId="2C3E5C40" w14:textId="77777777" w:rsidTr="000076F1">
        <w:tc>
          <w:tcPr>
            <w:tcW w:w="1276" w:type="dxa"/>
          </w:tcPr>
          <w:p w14:paraId="2710EBB8" w14:textId="77777777" w:rsidR="005B3234" w:rsidRPr="005B3234" w:rsidRDefault="00CB273E" w:rsidP="000076F1">
            <w:pPr>
              <w:rPr>
                <w:rFonts w:cs="Calibri"/>
                <w:szCs w:val="22"/>
              </w:rPr>
            </w:pPr>
            <w:r w:rsidRPr="005B3234">
              <w:rPr>
                <w:rFonts w:cs="Calibri"/>
                <w:szCs w:val="22"/>
              </w:rPr>
              <w:t>3096033</w:t>
            </w:r>
          </w:p>
        </w:tc>
        <w:tc>
          <w:tcPr>
            <w:tcW w:w="3685" w:type="dxa"/>
          </w:tcPr>
          <w:p w14:paraId="4F2FC517" w14:textId="77777777" w:rsidR="005B3234" w:rsidRPr="005B3234" w:rsidRDefault="00CB273E" w:rsidP="000076F1">
            <w:pPr>
              <w:rPr>
                <w:rFonts w:cs="Calibri"/>
                <w:szCs w:val="22"/>
              </w:rPr>
            </w:pPr>
            <w:r w:rsidRPr="005B3234">
              <w:rPr>
                <w:rFonts w:cs="Calibri"/>
                <w:szCs w:val="22"/>
              </w:rPr>
              <w:t>LIBERTI RAMON</w:t>
            </w:r>
          </w:p>
        </w:tc>
        <w:tc>
          <w:tcPr>
            <w:tcW w:w="1559" w:type="dxa"/>
          </w:tcPr>
          <w:p w14:paraId="76A8D5A0" w14:textId="77777777" w:rsidR="005B3234" w:rsidRPr="005B3234" w:rsidRDefault="00CB273E" w:rsidP="000076F1">
            <w:pPr>
              <w:rPr>
                <w:rFonts w:cs="Calibri"/>
                <w:szCs w:val="22"/>
              </w:rPr>
            </w:pPr>
            <w:r w:rsidRPr="005B3234">
              <w:rPr>
                <w:rFonts w:cs="Calibri"/>
                <w:szCs w:val="22"/>
              </w:rPr>
              <w:t>03/02/2009</w:t>
            </w:r>
          </w:p>
        </w:tc>
        <w:tc>
          <w:tcPr>
            <w:tcW w:w="3544" w:type="dxa"/>
          </w:tcPr>
          <w:p w14:paraId="461845E6" w14:textId="77777777" w:rsidR="005B3234" w:rsidRPr="005B3234" w:rsidRDefault="00CB273E" w:rsidP="000076F1">
            <w:pPr>
              <w:rPr>
                <w:rFonts w:cs="Calibri"/>
                <w:szCs w:val="22"/>
              </w:rPr>
            </w:pPr>
            <w:r w:rsidRPr="005B3234">
              <w:rPr>
                <w:rFonts w:cs="Calibri"/>
                <w:szCs w:val="22"/>
              </w:rPr>
              <w:t>SSDARL SOLBIATESE CALCIO 1911</w:t>
            </w:r>
          </w:p>
        </w:tc>
      </w:tr>
      <w:tr w:rsidR="005B3234" w:rsidRPr="005B3234" w14:paraId="668A3412" w14:textId="77777777" w:rsidTr="000076F1">
        <w:tc>
          <w:tcPr>
            <w:tcW w:w="1276" w:type="dxa"/>
          </w:tcPr>
          <w:p w14:paraId="6F65D8F7" w14:textId="77777777" w:rsidR="005B3234" w:rsidRPr="005B3234" w:rsidRDefault="00CB273E" w:rsidP="000076F1">
            <w:pPr>
              <w:rPr>
                <w:rFonts w:cs="Calibri"/>
                <w:szCs w:val="22"/>
              </w:rPr>
            </w:pPr>
            <w:r w:rsidRPr="005B3234">
              <w:rPr>
                <w:rFonts w:cs="Calibri"/>
                <w:szCs w:val="22"/>
              </w:rPr>
              <w:t>2548576</w:t>
            </w:r>
          </w:p>
        </w:tc>
        <w:tc>
          <w:tcPr>
            <w:tcW w:w="3685" w:type="dxa"/>
          </w:tcPr>
          <w:p w14:paraId="31417424" w14:textId="77777777" w:rsidR="005B3234" w:rsidRPr="005B3234" w:rsidRDefault="00CB273E" w:rsidP="000076F1">
            <w:pPr>
              <w:rPr>
                <w:rFonts w:cs="Calibri"/>
                <w:szCs w:val="22"/>
              </w:rPr>
            </w:pPr>
            <w:r w:rsidRPr="005B3234">
              <w:rPr>
                <w:rFonts w:cs="Calibri"/>
                <w:szCs w:val="22"/>
              </w:rPr>
              <w:t>BELLIZZI DAVIDE SALVATORE</w:t>
            </w:r>
          </w:p>
        </w:tc>
        <w:tc>
          <w:tcPr>
            <w:tcW w:w="1559" w:type="dxa"/>
          </w:tcPr>
          <w:p w14:paraId="37115F06" w14:textId="77777777" w:rsidR="005B3234" w:rsidRPr="005B3234" w:rsidRDefault="00CB273E" w:rsidP="000076F1">
            <w:pPr>
              <w:rPr>
                <w:rFonts w:cs="Calibri"/>
                <w:szCs w:val="22"/>
              </w:rPr>
            </w:pPr>
            <w:r w:rsidRPr="005B3234">
              <w:rPr>
                <w:rFonts w:cs="Calibri"/>
                <w:szCs w:val="22"/>
              </w:rPr>
              <w:t>26/02/2008</w:t>
            </w:r>
          </w:p>
        </w:tc>
        <w:tc>
          <w:tcPr>
            <w:tcW w:w="3544" w:type="dxa"/>
          </w:tcPr>
          <w:p w14:paraId="307729C5" w14:textId="77777777" w:rsidR="005B3234" w:rsidRPr="005B3234" w:rsidRDefault="00CB273E" w:rsidP="000076F1">
            <w:pPr>
              <w:rPr>
                <w:rFonts w:cs="Calibri"/>
                <w:szCs w:val="22"/>
              </w:rPr>
            </w:pPr>
            <w:r w:rsidRPr="005B3234">
              <w:rPr>
                <w:rFonts w:cs="Calibri"/>
                <w:szCs w:val="22"/>
              </w:rPr>
              <w:t>ASD GORLA MINORE</w:t>
            </w:r>
          </w:p>
        </w:tc>
      </w:tr>
      <w:tr w:rsidR="005B3234" w:rsidRPr="005B3234" w14:paraId="1534AFAF" w14:textId="77777777" w:rsidTr="000076F1">
        <w:tc>
          <w:tcPr>
            <w:tcW w:w="1276" w:type="dxa"/>
          </w:tcPr>
          <w:p w14:paraId="5EFC77A5" w14:textId="77777777" w:rsidR="005B3234" w:rsidRPr="005B3234" w:rsidRDefault="00CB273E" w:rsidP="000076F1">
            <w:pPr>
              <w:rPr>
                <w:rFonts w:cs="Calibri"/>
                <w:szCs w:val="22"/>
              </w:rPr>
            </w:pPr>
            <w:r w:rsidRPr="005B3234">
              <w:rPr>
                <w:rFonts w:cs="Calibri"/>
                <w:szCs w:val="22"/>
              </w:rPr>
              <w:t>2260165</w:t>
            </w:r>
          </w:p>
        </w:tc>
        <w:tc>
          <w:tcPr>
            <w:tcW w:w="3685" w:type="dxa"/>
          </w:tcPr>
          <w:p w14:paraId="1686DE5E" w14:textId="77777777" w:rsidR="005B3234" w:rsidRPr="005B3234" w:rsidRDefault="00CB273E" w:rsidP="000076F1">
            <w:pPr>
              <w:rPr>
                <w:rFonts w:cs="Calibri"/>
                <w:szCs w:val="22"/>
              </w:rPr>
            </w:pPr>
            <w:r w:rsidRPr="005B3234">
              <w:rPr>
                <w:rFonts w:cs="Calibri"/>
                <w:szCs w:val="22"/>
              </w:rPr>
              <w:t>EMPOLI NICOLO</w:t>
            </w:r>
          </w:p>
        </w:tc>
        <w:tc>
          <w:tcPr>
            <w:tcW w:w="1559" w:type="dxa"/>
          </w:tcPr>
          <w:p w14:paraId="4F0D856D" w14:textId="77777777" w:rsidR="005B3234" w:rsidRPr="005B3234" w:rsidRDefault="00CB273E" w:rsidP="000076F1">
            <w:pPr>
              <w:rPr>
                <w:rFonts w:cs="Calibri"/>
                <w:szCs w:val="22"/>
              </w:rPr>
            </w:pPr>
            <w:r w:rsidRPr="005B3234">
              <w:rPr>
                <w:rFonts w:cs="Calibri"/>
                <w:szCs w:val="22"/>
              </w:rPr>
              <w:t>24/03/2007</w:t>
            </w:r>
          </w:p>
        </w:tc>
        <w:tc>
          <w:tcPr>
            <w:tcW w:w="3544" w:type="dxa"/>
          </w:tcPr>
          <w:p w14:paraId="54C49929" w14:textId="77777777" w:rsidR="005B3234" w:rsidRPr="005B3234" w:rsidRDefault="00CB273E" w:rsidP="000076F1">
            <w:pPr>
              <w:rPr>
                <w:rFonts w:cs="Calibri"/>
                <w:szCs w:val="22"/>
              </w:rPr>
            </w:pPr>
            <w:r w:rsidRPr="005B3234">
              <w:rPr>
                <w:rFonts w:cs="Calibri"/>
                <w:szCs w:val="22"/>
              </w:rPr>
              <w:t>CALCIO LECCO 1912 SRL</w:t>
            </w:r>
          </w:p>
        </w:tc>
      </w:tr>
    </w:tbl>
    <w:p w14:paraId="0C7951AA" w14:textId="77777777" w:rsidR="00295F4F" w:rsidRDefault="00295F4F" w:rsidP="005B3234">
      <w:pPr>
        <w:jc w:val="both"/>
        <w:rPr>
          <w:rFonts w:cs="Calibri"/>
          <w:b/>
          <w:szCs w:val="22"/>
        </w:rPr>
      </w:pPr>
    </w:p>
    <w:p w14:paraId="214494BB" w14:textId="101EE664" w:rsidR="005B3234" w:rsidRPr="005B3234" w:rsidRDefault="00CB273E" w:rsidP="005B3234">
      <w:pPr>
        <w:jc w:val="both"/>
        <w:rPr>
          <w:rFonts w:cs="Calibri"/>
          <w:b/>
          <w:szCs w:val="22"/>
        </w:rPr>
      </w:pPr>
      <w:r w:rsidRPr="005B3234">
        <w:rPr>
          <w:rFonts w:cs="Calibri"/>
          <w:b/>
          <w:szCs w:val="22"/>
        </w:rPr>
        <w:lastRenderedPageBreak/>
        <w:t xml:space="preserve">SVINCOLO PER ACCORDO - </w:t>
      </w:r>
      <w:r w:rsidRPr="005B3234">
        <w:rPr>
          <w:rFonts w:cs="Calibri"/>
          <w:b/>
          <w:i/>
          <w:iCs/>
          <w:color w:val="FF0000"/>
          <w:szCs w:val="22"/>
          <w:u w:val="single"/>
        </w:rPr>
        <w:t>RESPINTI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5B3234" w:rsidRPr="005B3234" w14:paraId="5BE62F37" w14:textId="77777777" w:rsidTr="000076F1">
        <w:tc>
          <w:tcPr>
            <w:tcW w:w="1276" w:type="dxa"/>
          </w:tcPr>
          <w:p w14:paraId="5F0AA0B3" w14:textId="77777777" w:rsidR="005B3234" w:rsidRPr="005B3234" w:rsidRDefault="00CB273E" w:rsidP="000076F1">
            <w:pPr>
              <w:rPr>
                <w:rFonts w:cs="Calibri"/>
                <w:szCs w:val="22"/>
              </w:rPr>
            </w:pPr>
            <w:r w:rsidRPr="005B3234">
              <w:rPr>
                <w:rFonts w:cs="Calibri"/>
                <w:szCs w:val="22"/>
              </w:rPr>
              <w:t>6976135</w:t>
            </w:r>
          </w:p>
        </w:tc>
        <w:tc>
          <w:tcPr>
            <w:tcW w:w="3685" w:type="dxa"/>
          </w:tcPr>
          <w:p w14:paraId="35C3D9E8" w14:textId="77777777" w:rsidR="005B3234" w:rsidRPr="005B3234" w:rsidRDefault="00CB273E" w:rsidP="000076F1">
            <w:pPr>
              <w:rPr>
                <w:rFonts w:cs="Calibri"/>
                <w:szCs w:val="22"/>
              </w:rPr>
            </w:pPr>
            <w:r w:rsidRPr="005B3234">
              <w:rPr>
                <w:rFonts w:cs="Calibri"/>
                <w:szCs w:val="22"/>
              </w:rPr>
              <w:t>MONTANARO MATTEO NICOLA</w:t>
            </w:r>
          </w:p>
        </w:tc>
        <w:tc>
          <w:tcPr>
            <w:tcW w:w="1559" w:type="dxa"/>
          </w:tcPr>
          <w:p w14:paraId="358B5BD2" w14:textId="77777777" w:rsidR="005B3234" w:rsidRPr="005B3234" w:rsidRDefault="00CB273E" w:rsidP="000076F1">
            <w:pPr>
              <w:rPr>
                <w:rFonts w:cs="Calibri"/>
                <w:szCs w:val="22"/>
              </w:rPr>
            </w:pPr>
            <w:r w:rsidRPr="005B3234">
              <w:rPr>
                <w:rFonts w:cs="Calibri"/>
                <w:szCs w:val="22"/>
              </w:rPr>
              <w:t>01/12/2005</w:t>
            </w:r>
          </w:p>
        </w:tc>
        <w:tc>
          <w:tcPr>
            <w:tcW w:w="3544" w:type="dxa"/>
          </w:tcPr>
          <w:p w14:paraId="3E4E4628" w14:textId="77777777" w:rsidR="005B3234" w:rsidRPr="005B3234" w:rsidRDefault="00CB273E" w:rsidP="000076F1">
            <w:pPr>
              <w:rPr>
                <w:rFonts w:cs="Calibri"/>
                <w:szCs w:val="22"/>
              </w:rPr>
            </w:pPr>
            <w:r w:rsidRPr="005B3234">
              <w:rPr>
                <w:rFonts w:cs="Calibri"/>
                <w:szCs w:val="22"/>
              </w:rPr>
              <w:t xml:space="preserve">ASD </w:t>
            </w:r>
            <w:proofErr w:type="gramStart"/>
            <w:r w:rsidRPr="005B3234">
              <w:rPr>
                <w:rFonts w:cs="Calibri"/>
                <w:szCs w:val="22"/>
              </w:rPr>
              <w:t>C.CARUGATE</w:t>
            </w:r>
            <w:proofErr w:type="gramEnd"/>
          </w:p>
        </w:tc>
      </w:tr>
      <w:tr w:rsidR="005B3234" w:rsidRPr="006C6402" w14:paraId="40792040" w14:textId="77777777" w:rsidTr="000076F1">
        <w:tc>
          <w:tcPr>
            <w:tcW w:w="10064" w:type="dxa"/>
            <w:gridSpan w:val="4"/>
          </w:tcPr>
          <w:p w14:paraId="28AE4426" w14:textId="77777777" w:rsidR="005B3234" w:rsidRPr="005B3234" w:rsidRDefault="00CB273E" w:rsidP="000076F1">
            <w:pPr>
              <w:tabs>
                <w:tab w:val="left" w:pos="2835"/>
              </w:tabs>
              <w:jc w:val="center"/>
              <w:rPr>
                <w:rFonts w:cs="Calibri"/>
                <w:szCs w:val="22"/>
                <w:lang w:val="it-IT"/>
              </w:rPr>
            </w:pPr>
            <w:r w:rsidRPr="005B3234">
              <w:rPr>
                <w:rFonts w:cs="Calibri"/>
                <w:szCs w:val="22"/>
                <w:lang w:val="it-IT"/>
              </w:rPr>
              <w:t>NON Più POSSIBILE ACCORDO, IL CAMPIONATO è REGOLARMENTE INIZIATO</w:t>
            </w:r>
          </w:p>
        </w:tc>
      </w:tr>
    </w:tbl>
    <w:p w14:paraId="01D704CE" w14:textId="77777777" w:rsidR="005B3234" w:rsidRPr="005B3234" w:rsidRDefault="00CB273E" w:rsidP="005B3234">
      <w:pPr>
        <w:autoSpaceDE w:val="0"/>
        <w:autoSpaceDN w:val="0"/>
        <w:adjustRightInd w:val="0"/>
        <w:jc w:val="both"/>
        <w:rPr>
          <w:rFonts w:cs="Calibri"/>
          <w:b/>
          <w:bCs/>
          <w:color w:val="000000"/>
          <w:szCs w:val="22"/>
          <w:lang w:val="it-IT"/>
        </w:rPr>
      </w:pPr>
      <w:r w:rsidRPr="005B3234">
        <w:rPr>
          <w:rFonts w:cs="Calibri"/>
          <w:b/>
          <w:bCs/>
          <w:color w:val="000000"/>
          <w:szCs w:val="22"/>
          <w:lang w:val="it-IT"/>
        </w:rPr>
        <w:t xml:space="preserve">SVINCOLO PER INATTIVITÀ DEL CALCIATORE </w:t>
      </w:r>
    </w:p>
    <w:p w14:paraId="30E0063D" w14:textId="77777777" w:rsidR="005B3234" w:rsidRPr="005B3234" w:rsidRDefault="00CB273E" w:rsidP="005B3234">
      <w:pPr>
        <w:jc w:val="both"/>
        <w:rPr>
          <w:rFonts w:cs="Calibri"/>
          <w:szCs w:val="22"/>
          <w:lang w:val="it-IT"/>
        </w:rPr>
      </w:pPr>
      <w:r w:rsidRPr="005B3234">
        <w:rPr>
          <w:rFonts w:cs="Calibri"/>
          <w:szCs w:val="22"/>
          <w:lang w:val="it-IT"/>
        </w:rPr>
        <w:t>1) Il calciatore “giovane”, vincolato con tesseramento annuale, che dopo quattro giornate dall’inizio del campionato, non abbia preso parte ad alcuna gara, per motivi a lui non imputabili, può richiedere lo svincolo per inattività.</w:t>
      </w:r>
    </w:p>
    <w:p w14:paraId="1D5C1CDE" w14:textId="77777777" w:rsidR="005B3234" w:rsidRPr="005B3234" w:rsidRDefault="00CB273E" w:rsidP="005B3234">
      <w:pPr>
        <w:jc w:val="both"/>
        <w:rPr>
          <w:rFonts w:cs="Calibri"/>
          <w:szCs w:val="22"/>
          <w:lang w:val="it-IT"/>
        </w:rPr>
      </w:pPr>
      <w:r w:rsidRPr="005B3234">
        <w:rPr>
          <w:rFonts w:cs="Calibri"/>
          <w:szCs w:val="22"/>
          <w:lang w:val="it-IT"/>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5B3234">
        <w:rPr>
          <w:rFonts w:cs="Calibri"/>
          <w:b/>
          <w:szCs w:val="22"/>
          <w:lang w:val="it-IT"/>
        </w:rPr>
        <w:t>non alle delegazioni Provinciali,</w:t>
      </w:r>
      <w:r w:rsidRPr="005B3234">
        <w:rPr>
          <w:rFonts w:cs="Calibri"/>
          <w:szCs w:val="22"/>
          <w:lang w:val="it-IT"/>
        </w:rPr>
        <w:t xml:space="preserve"> rimettendone copia, a mezzo raccomandata, anche alla Società di appartenenza.</w:t>
      </w:r>
    </w:p>
    <w:p w14:paraId="71CC3ECC" w14:textId="77777777" w:rsidR="005B3234" w:rsidRPr="005B3234" w:rsidRDefault="00CB273E" w:rsidP="005B3234">
      <w:pPr>
        <w:jc w:val="both"/>
        <w:rPr>
          <w:rFonts w:cs="Calibri"/>
          <w:b/>
          <w:bCs/>
          <w:szCs w:val="22"/>
          <w:lang w:val="it-IT"/>
        </w:rPr>
      </w:pPr>
      <w:r w:rsidRPr="005B3234">
        <w:rPr>
          <w:rFonts w:cs="Calibri"/>
          <w:b/>
          <w:bCs/>
          <w:szCs w:val="22"/>
          <w:lang w:val="it-IT"/>
        </w:rPr>
        <w:t>La ricevuta della raccomandata diretta alla Società deve essere allegata alla lettera inviata al COMITATO REGIONALE territorialmente competente.</w:t>
      </w:r>
    </w:p>
    <w:p w14:paraId="43920342" w14:textId="77777777" w:rsidR="005B3234" w:rsidRPr="005B3234" w:rsidRDefault="00CB273E" w:rsidP="005B3234">
      <w:pPr>
        <w:jc w:val="both"/>
        <w:rPr>
          <w:rFonts w:cs="Calibri"/>
          <w:szCs w:val="22"/>
          <w:lang w:val="it-IT"/>
        </w:rPr>
      </w:pPr>
      <w:r w:rsidRPr="005B3234">
        <w:rPr>
          <w:rFonts w:cs="Calibri"/>
          <w:szCs w:val="22"/>
          <w:lang w:val="it-IT"/>
        </w:rPr>
        <w:t>La Società può proporre opposizione entro otto giorni dal ricevimento della richiesta, con lettera raccomandata con ricevuta di ritorno, inviata al Comitato Regionale e per conoscenza al calciatore.</w:t>
      </w:r>
    </w:p>
    <w:p w14:paraId="5393CB39" w14:textId="77777777" w:rsidR="005B3234" w:rsidRPr="005B3234" w:rsidRDefault="00CB273E" w:rsidP="005B3234">
      <w:pPr>
        <w:jc w:val="both"/>
        <w:rPr>
          <w:rFonts w:cs="Calibri"/>
          <w:szCs w:val="22"/>
          <w:lang w:val="it-IT"/>
        </w:rPr>
      </w:pPr>
      <w:r w:rsidRPr="005B3234">
        <w:rPr>
          <w:rFonts w:cs="Calibri"/>
          <w:szCs w:val="22"/>
          <w:lang w:val="it-IT"/>
        </w:rPr>
        <w:t>L’opposizione non effettuata da parte della Società nei modi e nei termini indicati, è considerata adesione alla richiesta del calciatore.</w:t>
      </w:r>
    </w:p>
    <w:p w14:paraId="67E83826" w14:textId="77777777" w:rsidR="005B3234" w:rsidRPr="005B3234" w:rsidRDefault="00CB273E" w:rsidP="005B3234">
      <w:pPr>
        <w:rPr>
          <w:rFonts w:cs="Calibri"/>
          <w:b/>
          <w:bCs/>
          <w:szCs w:val="22"/>
          <w:lang w:val="it-IT"/>
        </w:rPr>
      </w:pPr>
      <w:r w:rsidRPr="005B3234">
        <w:rPr>
          <w:rFonts w:cs="Calibri"/>
          <w:b/>
          <w:bCs/>
          <w:szCs w:val="22"/>
          <w:lang w:val="it-IT"/>
        </w:rPr>
        <w:t xml:space="preserve">Svincoli per INATTIVITA 4 GIORNATE SETTORE GIOVANILE – </w:t>
      </w:r>
      <w:r w:rsidRPr="005B3234">
        <w:rPr>
          <w:rFonts w:cs="Calibri"/>
          <w:b/>
          <w:bCs/>
          <w:i/>
          <w:iCs/>
          <w:color w:val="00B050"/>
          <w:szCs w:val="22"/>
          <w:lang w:val="it-IT"/>
        </w:rPr>
        <w:t>ACCOLTI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559"/>
        <w:gridCol w:w="3544"/>
      </w:tblGrid>
      <w:tr w:rsidR="005B3234" w:rsidRPr="005B3234" w14:paraId="516E0278" w14:textId="77777777" w:rsidTr="000076F1">
        <w:tc>
          <w:tcPr>
            <w:tcW w:w="3685" w:type="dxa"/>
          </w:tcPr>
          <w:p w14:paraId="52BEFFF7" w14:textId="77777777" w:rsidR="005B3234" w:rsidRPr="005B3234" w:rsidRDefault="00CB273E" w:rsidP="000076F1">
            <w:pPr>
              <w:rPr>
                <w:rFonts w:cs="Calibri"/>
                <w:szCs w:val="22"/>
              </w:rPr>
            </w:pPr>
            <w:r w:rsidRPr="005B3234">
              <w:rPr>
                <w:rFonts w:cs="Calibri"/>
                <w:szCs w:val="22"/>
              </w:rPr>
              <w:t>CASTIELLO ANTONIO</w:t>
            </w:r>
          </w:p>
        </w:tc>
        <w:tc>
          <w:tcPr>
            <w:tcW w:w="1559" w:type="dxa"/>
          </w:tcPr>
          <w:p w14:paraId="046E91BB" w14:textId="77777777" w:rsidR="005B3234" w:rsidRPr="005B3234" w:rsidRDefault="00CB273E" w:rsidP="000076F1">
            <w:pPr>
              <w:rPr>
                <w:rFonts w:cs="Calibri"/>
                <w:szCs w:val="22"/>
              </w:rPr>
            </w:pPr>
            <w:r w:rsidRPr="005B3234">
              <w:rPr>
                <w:rFonts w:cs="Calibri"/>
                <w:szCs w:val="22"/>
              </w:rPr>
              <w:t>08/08/2006</w:t>
            </w:r>
          </w:p>
        </w:tc>
        <w:tc>
          <w:tcPr>
            <w:tcW w:w="3544" w:type="dxa"/>
          </w:tcPr>
          <w:p w14:paraId="20D97519" w14:textId="77777777" w:rsidR="005B3234" w:rsidRPr="005B3234" w:rsidRDefault="00CB273E" w:rsidP="000076F1">
            <w:pPr>
              <w:rPr>
                <w:rFonts w:cs="Calibri"/>
                <w:szCs w:val="22"/>
              </w:rPr>
            </w:pPr>
            <w:r w:rsidRPr="005B3234">
              <w:rPr>
                <w:rFonts w:cs="Calibri"/>
                <w:szCs w:val="22"/>
              </w:rPr>
              <w:t>ASD CALCIO CLUB MILANO</w:t>
            </w:r>
          </w:p>
        </w:tc>
      </w:tr>
      <w:tr w:rsidR="005B3234" w:rsidRPr="005B3234" w14:paraId="207E19E0" w14:textId="77777777" w:rsidTr="000076F1">
        <w:tc>
          <w:tcPr>
            <w:tcW w:w="3685" w:type="dxa"/>
          </w:tcPr>
          <w:p w14:paraId="04618CE4" w14:textId="77777777" w:rsidR="005B3234" w:rsidRPr="005B3234" w:rsidRDefault="00CB273E" w:rsidP="000076F1">
            <w:pPr>
              <w:rPr>
                <w:rFonts w:cs="Calibri"/>
                <w:szCs w:val="22"/>
              </w:rPr>
            </w:pPr>
            <w:r w:rsidRPr="005B3234">
              <w:rPr>
                <w:rFonts w:cs="Calibri"/>
                <w:szCs w:val="22"/>
              </w:rPr>
              <w:t>CENTURELLI ROBERTO</w:t>
            </w:r>
          </w:p>
        </w:tc>
        <w:tc>
          <w:tcPr>
            <w:tcW w:w="1559" w:type="dxa"/>
          </w:tcPr>
          <w:p w14:paraId="2D66AB65" w14:textId="77777777" w:rsidR="005B3234" w:rsidRPr="005B3234" w:rsidRDefault="00CB273E" w:rsidP="000076F1">
            <w:pPr>
              <w:rPr>
                <w:rFonts w:cs="Calibri"/>
                <w:szCs w:val="22"/>
              </w:rPr>
            </w:pPr>
            <w:r w:rsidRPr="005B3234">
              <w:rPr>
                <w:rFonts w:cs="Calibri"/>
                <w:szCs w:val="22"/>
              </w:rPr>
              <w:t>24/05/2004</w:t>
            </w:r>
          </w:p>
        </w:tc>
        <w:tc>
          <w:tcPr>
            <w:tcW w:w="3544" w:type="dxa"/>
          </w:tcPr>
          <w:p w14:paraId="56CA0DBE" w14:textId="77777777" w:rsidR="005B3234" w:rsidRPr="005B3234" w:rsidRDefault="00CB273E" w:rsidP="000076F1">
            <w:pPr>
              <w:rPr>
                <w:rFonts w:cs="Calibri"/>
                <w:szCs w:val="22"/>
              </w:rPr>
            </w:pPr>
            <w:r w:rsidRPr="005B3234">
              <w:rPr>
                <w:rFonts w:cs="Calibri"/>
                <w:szCs w:val="22"/>
              </w:rPr>
              <w:t>USD CISANESE</w:t>
            </w:r>
          </w:p>
        </w:tc>
      </w:tr>
      <w:tr w:rsidR="005B3234" w:rsidRPr="005B3234" w14:paraId="579F3B20" w14:textId="77777777" w:rsidTr="000076F1">
        <w:tc>
          <w:tcPr>
            <w:tcW w:w="3685" w:type="dxa"/>
          </w:tcPr>
          <w:p w14:paraId="20B376C6" w14:textId="77777777" w:rsidR="005B3234" w:rsidRPr="005B3234" w:rsidRDefault="00CB273E" w:rsidP="000076F1">
            <w:pPr>
              <w:rPr>
                <w:rFonts w:cs="Calibri"/>
                <w:szCs w:val="22"/>
              </w:rPr>
            </w:pPr>
            <w:r w:rsidRPr="005B3234">
              <w:rPr>
                <w:rFonts w:cs="Calibri"/>
                <w:szCs w:val="22"/>
              </w:rPr>
              <w:t>GHIRARDELLI MARCO</w:t>
            </w:r>
          </w:p>
        </w:tc>
        <w:tc>
          <w:tcPr>
            <w:tcW w:w="1559" w:type="dxa"/>
          </w:tcPr>
          <w:p w14:paraId="1FE05FF3" w14:textId="77777777" w:rsidR="005B3234" w:rsidRPr="005B3234" w:rsidRDefault="00CB273E" w:rsidP="000076F1">
            <w:pPr>
              <w:rPr>
                <w:rFonts w:cs="Calibri"/>
                <w:szCs w:val="22"/>
              </w:rPr>
            </w:pPr>
            <w:r w:rsidRPr="005B3234">
              <w:rPr>
                <w:rFonts w:cs="Calibri"/>
                <w:szCs w:val="22"/>
              </w:rPr>
              <w:t>28/12/2004</w:t>
            </w:r>
          </w:p>
        </w:tc>
        <w:tc>
          <w:tcPr>
            <w:tcW w:w="3544" w:type="dxa"/>
          </w:tcPr>
          <w:p w14:paraId="7DCDB4D5" w14:textId="77777777" w:rsidR="005B3234" w:rsidRPr="005B3234" w:rsidRDefault="00CB273E" w:rsidP="000076F1">
            <w:pPr>
              <w:rPr>
                <w:rFonts w:cs="Calibri"/>
                <w:szCs w:val="22"/>
              </w:rPr>
            </w:pPr>
            <w:r w:rsidRPr="005B3234">
              <w:rPr>
                <w:rFonts w:cs="Calibri"/>
                <w:szCs w:val="22"/>
              </w:rPr>
              <w:t>ASD REAL CALEPINA F.C.</w:t>
            </w:r>
          </w:p>
        </w:tc>
      </w:tr>
      <w:tr w:rsidR="005B3234" w:rsidRPr="005B3234" w14:paraId="6C9C2F16" w14:textId="77777777" w:rsidTr="000076F1">
        <w:tc>
          <w:tcPr>
            <w:tcW w:w="3685" w:type="dxa"/>
          </w:tcPr>
          <w:p w14:paraId="12AC1C42" w14:textId="77777777" w:rsidR="005B3234" w:rsidRPr="005B3234" w:rsidRDefault="00CB273E" w:rsidP="000076F1">
            <w:pPr>
              <w:rPr>
                <w:rFonts w:cs="Calibri"/>
                <w:szCs w:val="22"/>
              </w:rPr>
            </w:pPr>
            <w:r w:rsidRPr="005B3234">
              <w:rPr>
                <w:rFonts w:cs="Calibri"/>
                <w:szCs w:val="22"/>
              </w:rPr>
              <w:t>MARTINIELLO ENEA</w:t>
            </w:r>
          </w:p>
        </w:tc>
        <w:tc>
          <w:tcPr>
            <w:tcW w:w="1559" w:type="dxa"/>
          </w:tcPr>
          <w:p w14:paraId="6FC4DD73" w14:textId="77777777" w:rsidR="005B3234" w:rsidRPr="005B3234" w:rsidRDefault="00CB273E" w:rsidP="000076F1">
            <w:pPr>
              <w:rPr>
                <w:rFonts w:cs="Calibri"/>
                <w:szCs w:val="22"/>
              </w:rPr>
            </w:pPr>
            <w:r w:rsidRPr="005B3234">
              <w:rPr>
                <w:rFonts w:cs="Calibri"/>
                <w:szCs w:val="22"/>
              </w:rPr>
              <w:t>06/04/2004</w:t>
            </w:r>
          </w:p>
        </w:tc>
        <w:tc>
          <w:tcPr>
            <w:tcW w:w="3544" w:type="dxa"/>
          </w:tcPr>
          <w:p w14:paraId="6E707DEF" w14:textId="77777777" w:rsidR="005B3234" w:rsidRPr="005B3234" w:rsidRDefault="00CB273E" w:rsidP="000076F1">
            <w:pPr>
              <w:rPr>
                <w:rFonts w:cs="Calibri"/>
                <w:szCs w:val="22"/>
              </w:rPr>
            </w:pPr>
            <w:r w:rsidRPr="005B3234">
              <w:rPr>
                <w:rFonts w:cs="Calibri"/>
                <w:szCs w:val="22"/>
              </w:rPr>
              <w:t>CS TREVIGLIESE ASD</w:t>
            </w:r>
          </w:p>
        </w:tc>
      </w:tr>
      <w:tr w:rsidR="005B3234" w:rsidRPr="005B3234" w14:paraId="3D7065A2" w14:textId="77777777" w:rsidTr="000076F1">
        <w:tc>
          <w:tcPr>
            <w:tcW w:w="3685" w:type="dxa"/>
          </w:tcPr>
          <w:p w14:paraId="3EC7432C" w14:textId="77777777" w:rsidR="005B3234" w:rsidRPr="005B3234" w:rsidRDefault="00CB273E" w:rsidP="000076F1">
            <w:pPr>
              <w:rPr>
                <w:rFonts w:cs="Calibri"/>
                <w:szCs w:val="22"/>
              </w:rPr>
            </w:pPr>
            <w:r w:rsidRPr="005B3234">
              <w:rPr>
                <w:rFonts w:cs="Calibri"/>
                <w:szCs w:val="22"/>
              </w:rPr>
              <w:t>TRAMONTI MATTEO</w:t>
            </w:r>
          </w:p>
        </w:tc>
        <w:tc>
          <w:tcPr>
            <w:tcW w:w="1559" w:type="dxa"/>
          </w:tcPr>
          <w:p w14:paraId="7D68C346" w14:textId="77777777" w:rsidR="005B3234" w:rsidRPr="005B3234" w:rsidRDefault="00CB273E" w:rsidP="000076F1">
            <w:pPr>
              <w:rPr>
                <w:rFonts w:cs="Calibri"/>
                <w:szCs w:val="22"/>
              </w:rPr>
            </w:pPr>
            <w:r w:rsidRPr="005B3234">
              <w:rPr>
                <w:rFonts w:cs="Calibri"/>
                <w:szCs w:val="22"/>
              </w:rPr>
              <w:t>16/03/2004</w:t>
            </w:r>
          </w:p>
        </w:tc>
        <w:tc>
          <w:tcPr>
            <w:tcW w:w="3544" w:type="dxa"/>
          </w:tcPr>
          <w:p w14:paraId="371861E5" w14:textId="77777777" w:rsidR="005B3234" w:rsidRPr="005B3234" w:rsidRDefault="00CB273E" w:rsidP="000076F1">
            <w:pPr>
              <w:rPr>
                <w:rFonts w:cs="Calibri"/>
                <w:szCs w:val="22"/>
              </w:rPr>
            </w:pPr>
            <w:r w:rsidRPr="005B3234">
              <w:rPr>
                <w:rFonts w:cs="Calibri"/>
                <w:szCs w:val="22"/>
              </w:rPr>
              <w:t>USD REAL VANZAGHESEMANTEGAZZA</w:t>
            </w:r>
          </w:p>
        </w:tc>
      </w:tr>
      <w:tr w:rsidR="005B3234" w:rsidRPr="005B3234" w14:paraId="73D9896B" w14:textId="77777777" w:rsidTr="000076F1">
        <w:tc>
          <w:tcPr>
            <w:tcW w:w="3685" w:type="dxa"/>
          </w:tcPr>
          <w:p w14:paraId="1BF7D0B8" w14:textId="77777777" w:rsidR="005B3234" w:rsidRPr="005B3234" w:rsidRDefault="00CB273E" w:rsidP="000076F1">
            <w:pPr>
              <w:rPr>
                <w:rFonts w:cs="Calibri"/>
                <w:szCs w:val="22"/>
              </w:rPr>
            </w:pPr>
            <w:r w:rsidRPr="005B3234">
              <w:rPr>
                <w:rFonts w:cs="Calibri"/>
                <w:szCs w:val="22"/>
              </w:rPr>
              <w:t>VALLI ALESSANDRO</w:t>
            </w:r>
          </w:p>
        </w:tc>
        <w:tc>
          <w:tcPr>
            <w:tcW w:w="1559" w:type="dxa"/>
          </w:tcPr>
          <w:p w14:paraId="0D0EE6A8" w14:textId="77777777" w:rsidR="005B3234" w:rsidRPr="005B3234" w:rsidRDefault="00CB273E" w:rsidP="000076F1">
            <w:pPr>
              <w:rPr>
                <w:rFonts w:cs="Calibri"/>
                <w:szCs w:val="22"/>
              </w:rPr>
            </w:pPr>
            <w:r w:rsidRPr="005B3234">
              <w:rPr>
                <w:rFonts w:cs="Calibri"/>
                <w:szCs w:val="22"/>
              </w:rPr>
              <w:t>15/04/2004</w:t>
            </w:r>
          </w:p>
        </w:tc>
        <w:tc>
          <w:tcPr>
            <w:tcW w:w="3544" w:type="dxa"/>
          </w:tcPr>
          <w:p w14:paraId="0FB37D45" w14:textId="77777777" w:rsidR="005B3234" w:rsidRPr="005B3234" w:rsidRDefault="00CB273E" w:rsidP="000076F1">
            <w:pPr>
              <w:rPr>
                <w:rFonts w:cs="Calibri"/>
                <w:szCs w:val="22"/>
              </w:rPr>
            </w:pPr>
            <w:r w:rsidRPr="005B3234">
              <w:rPr>
                <w:rFonts w:cs="Calibri"/>
                <w:szCs w:val="22"/>
              </w:rPr>
              <w:t>ASD REAL CALEPINA F.C.</w:t>
            </w:r>
          </w:p>
        </w:tc>
      </w:tr>
      <w:tr w:rsidR="005B3234" w:rsidRPr="005B3234" w14:paraId="5D3DEB93" w14:textId="77777777" w:rsidTr="000076F1">
        <w:tc>
          <w:tcPr>
            <w:tcW w:w="3685" w:type="dxa"/>
          </w:tcPr>
          <w:p w14:paraId="7B79C767" w14:textId="77777777" w:rsidR="005B3234" w:rsidRPr="005B3234" w:rsidRDefault="00CB273E" w:rsidP="000076F1">
            <w:pPr>
              <w:rPr>
                <w:rFonts w:cs="Calibri"/>
                <w:szCs w:val="22"/>
              </w:rPr>
            </w:pPr>
            <w:r w:rsidRPr="005B3234">
              <w:rPr>
                <w:rFonts w:cs="Calibri"/>
                <w:szCs w:val="22"/>
              </w:rPr>
              <w:t xml:space="preserve">VESCHI TOMMASO </w:t>
            </w:r>
          </w:p>
        </w:tc>
        <w:tc>
          <w:tcPr>
            <w:tcW w:w="1559" w:type="dxa"/>
          </w:tcPr>
          <w:p w14:paraId="09E3AC3D" w14:textId="77777777" w:rsidR="005B3234" w:rsidRPr="005B3234" w:rsidRDefault="00CB273E" w:rsidP="000076F1">
            <w:pPr>
              <w:rPr>
                <w:rFonts w:cs="Calibri"/>
                <w:szCs w:val="22"/>
              </w:rPr>
            </w:pPr>
            <w:r w:rsidRPr="005B3234">
              <w:rPr>
                <w:rFonts w:cs="Calibri"/>
                <w:szCs w:val="22"/>
              </w:rPr>
              <w:t>18/11/2004</w:t>
            </w:r>
          </w:p>
        </w:tc>
        <w:tc>
          <w:tcPr>
            <w:tcW w:w="3544" w:type="dxa"/>
          </w:tcPr>
          <w:p w14:paraId="7E535056" w14:textId="77777777" w:rsidR="005B3234" w:rsidRPr="005B3234" w:rsidRDefault="00CB273E" w:rsidP="000076F1">
            <w:pPr>
              <w:rPr>
                <w:rFonts w:cs="Calibri"/>
                <w:szCs w:val="22"/>
              </w:rPr>
            </w:pPr>
            <w:r w:rsidRPr="005B3234">
              <w:rPr>
                <w:rFonts w:cs="Calibri"/>
                <w:szCs w:val="22"/>
              </w:rPr>
              <w:t>ASD CALCIO CLUB MILANO</w:t>
            </w:r>
          </w:p>
        </w:tc>
      </w:tr>
      <w:tr w:rsidR="005B3234" w:rsidRPr="005B3234" w14:paraId="52BB376E" w14:textId="77777777" w:rsidTr="000076F1">
        <w:tc>
          <w:tcPr>
            <w:tcW w:w="3685" w:type="dxa"/>
          </w:tcPr>
          <w:p w14:paraId="2B835BD1" w14:textId="77777777" w:rsidR="005B3234" w:rsidRPr="005B3234" w:rsidRDefault="00CB273E" w:rsidP="000076F1">
            <w:pPr>
              <w:rPr>
                <w:rFonts w:cs="Calibri"/>
                <w:szCs w:val="22"/>
              </w:rPr>
            </w:pPr>
            <w:r w:rsidRPr="005B3234">
              <w:rPr>
                <w:rFonts w:cs="Calibri"/>
                <w:szCs w:val="22"/>
              </w:rPr>
              <w:t>ZEMOURI SOFIAN</w:t>
            </w:r>
          </w:p>
        </w:tc>
        <w:tc>
          <w:tcPr>
            <w:tcW w:w="1559" w:type="dxa"/>
          </w:tcPr>
          <w:p w14:paraId="69662C9A" w14:textId="77777777" w:rsidR="005B3234" w:rsidRPr="005B3234" w:rsidRDefault="00CB273E" w:rsidP="000076F1">
            <w:pPr>
              <w:rPr>
                <w:rFonts w:cs="Calibri"/>
                <w:szCs w:val="22"/>
              </w:rPr>
            </w:pPr>
            <w:r w:rsidRPr="005B3234">
              <w:rPr>
                <w:rFonts w:cs="Calibri"/>
                <w:szCs w:val="22"/>
              </w:rPr>
              <w:t>02/05/2005</w:t>
            </w:r>
          </w:p>
        </w:tc>
        <w:tc>
          <w:tcPr>
            <w:tcW w:w="3544" w:type="dxa"/>
          </w:tcPr>
          <w:p w14:paraId="0FC9FB52" w14:textId="77777777" w:rsidR="005B3234" w:rsidRPr="005B3234" w:rsidRDefault="00CB273E" w:rsidP="000076F1">
            <w:pPr>
              <w:rPr>
                <w:rFonts w:cs="Calibri"/>
                <w:szCs w:val="22"/>
              </w:rPr>
            </w:pPr>
            <w:r w:rsidRPr="005B3234">
              <w:rPr>
                <w:rFonts w:cs="Calibri"/>
                <w:szCs w:val="22"/>
              </w:rPr>
              <w:t>ACD SEDRIANO</w:t>
            </w:r>
          </w:p>
        </w:tc>
      </w:tr>
    </w:tbl>
    <w:p w14:paraId="734A4B1A" w14:textId="77777777" w:rsidR="005B3234" w:rsidRPr="005B3234" w:rsidRDefault="00CB273E" w:rsidP="005B3234">
      <w:pPr>
        <w:rPr>
          <w:rFonts w:cs="Calibri"/>
          <w:b/>
          <w:bCs/>
          <w:szCs w:val="22"/>
          <w:lang w:val="it-IT"/>
        </w:rPr>
      </w:pPr>
      <w:r w:rsidRPr="005B3234">
        <w:rPr>
          <w:rFonts w:cs="Calibri"/>
          <w:b/>
          <w:bCs/>
          <w:szCs w:val="22"/>
          <w:lang w:val="it-IT"/>
        </w:rPr>
        <w:lastRenderedPageBreak/>
        <w:t xml:space="preserve">Svincoli per INATTIVITA 4 GIORNATE SETTORE GIOVANILE – </w:t>
      </w:r>
      <w:r w:rsidRPr="005B3234">
        <w:rPr>
          <w:rFonts w:cs="Calibri"/>
          <w:b/>
          <w:bCs/>
          <w:i/>
          <w:iCs/>
          <w:color w:val="FF0000"/>
          <w:szCs w:val="22"/>
          <w:u w:val="single"/>
          <w:lang w:val="it-IT"/>
        </w:rPr>
        <w:t>RESPINTI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5B3234" w:rsidRPr="005B3234" w14:paraId="2D12124F" w14:textId="77777777" w:rsidTr="000076F1">
        <w:tc>
          <w:tcPr>
            <w:tcW w:w="1276" w:type="dxa"/>
          </w:tcPr>
          <w:p w14:paraId="043023FA" w14:textId="77777777" w:rsidR="005B3234" w:rsidRPr="005B3234" w:rsidRDefault="00CB273E" w:rsidP="000076F1">
            <w:pPr>
              <w:rPr>
                <w:rFonts w:cs="Calibri"/>
                <w:szCs w:val="22"/>
              </w:rPr>
            </w:pPr>
            <w:r w:rsidRPr="005B3234">
              <w:rPr>
                <w:rFonts w:cs="Calibri"/>
                <w:szCs w:val="22"/>
              </w:rPr>
              <w:t>6997196</w:t>
            </w:r>
          </w:p>
        </w:tc>
        <w:tc>
          <w:tcPr>
            <w:tcW w:w="3685" w:type="dxa"/>
          </w:tcPr>
          <w:p w14:paraId="45E0E74A" w14:textId="77777777" w:rsidR="005B3234" w:rsidRPr="005B3234" w:rsidRDefault="00CB273E" w:rsidP="000076F1">
            <w:pPr>
              <w:rPr>
                <w:rFonts w:cs="Calibri"/>
                <w:szCs w:val="22"/>
              </w:rPr>
            </w:pPr>
            <w:r w:rsidRPr="005B3234">
              <w:rPr>
                <w:rFonts w:cs="Calibri"/>
                <w:szCs w:val="22"/>
              </w:rPr>
              <w:t>SAVOLDI CARLO</w:t>
            </w:r>
          </w:p>
        </w:tc>
        <w:tc>
          <w:tcPr>
            <w:tcW w:w="1559" w:type="dxa"/>
          </w:tcPr>
          <w:p w14:paraId="6015E7EF" w14:textId="77777777" w:rsidR="005B3234" w:rsidRPr="005B3234" w:rsidRDefault="00CB273E" w:rsidP="000076F1">
            <w:pPr>
              <w:rPr>
                <w:rFonts w:cs="Calibri"/>
                <w:szCs w:val="22"/>
              </w:rPr>
            </w:pPr>
            <w:r w:rsidRPr="005B3234">
              <w:rPr>
                <w:rFonts w:cs="Calibri"/>
                <w:szCs w:val="22"/>
              </w:rPr>
              <w:t>10/03/2005</w:t>
            </w:r>
          </w:p>
        </w:tc>
        <w:tc>
          <w:tcPr>
            <w:tcW w:w="3544" w:type="dxa"/>
          </w:tcPr>
          <w:p w14:paraId="436FA4CD" w14:textId="77777777" w:rsidR="005B3234" w:rsidRPr="005B3234" w:rsidRDefault="00CB273E" w:rsidP="000076F1">
            <w:pPr>
              <w:rPr>
                <w:rFonts w:cs="Calibri"/>
                <w:szCs w:val="22"/>
              </w:rPr>
            </w:pPr>
            <w:r w:rsidRPr="005B3234">
              <w:rPr>
                <w:rFonts w:cs="Calibri"/>
                <w:szCs w:val="22"/>
              </w:rPr>
              <w:t>US TRIESTINA 1946</w:t>
            </w:r>
          </w:p>
        </w:tc>
      </w:tr>
      <w:tr w:rsidR="005B3234" w:rsidRPr="006C6402" w14:paraId="419D40E1" w14:textId="77777777" w:rsidTr="000076F1">
        <w:tc>
          <w:tcPr>
            <w:tcW w:w="10064" w:type="dxa"/>
            <w:gridSpan w:val="4"/>
          </w:tcPr>
          <w:p w14:paraId="29551F44" w14:textId="77777777" w:rsidR="005B3234" w:rsidRPr="005B3234" w:rsidRDefault="00CB273E" w:rsidP="000076F1">
            <w:pPr>
              <w:tabs>
                <w:tab w:val="left" w:pos="2835"/>
              </w:tabs>
              <w:jc w:val="center"/>
              <w:rPr>
                <w:rFonts w:cs="Calibri"/>
                <w:szCs w:val="22"/>
                <w:lang w:val="it-IT"/>
              </w:rPr>
            </w:pPr>
            <w:r w:rsidRPr="005B3234">
              <w:rPr>
                <w:rFonts w:cs="Calibri"/>
                <w:szCs w:val="22"/>
                <w:lang w:val="it-IT"/>
              </w:rPr>
              <w:t>MANCA RICEVUTA CHE DIMOSTRA INVIO ALLA SOCIETA’, NON è POSSIBILE RICHIEDERE SVINCOLO PER INATTIVITA’ IN QUANTO NON SONO TRASCORSE 4 GARE UFFICIALI</w:t>
            </w:r>
          </w:p>
        </w:tc>
      </w:tr>
    </w:tbl>
    <w:p w14:paraId="41EC46CE" w14:textId="2B7E5991" w:rsidR="004B620F" w:rsidRPr="008249F3" w:rsidRDefault="006C6402" w:rsidP="004B620F">
      <w:pPr>
        <w:pStyle w:val="Titolo4"/>
        <w:rPr>
          <w:lang w:val="it-IT"/>
        </w:rPr>
      </w:pPr>
      <w:hyperlink r:id="rId21" w:history="1">
        <w:r w:rsidR="00CB273E" w:rsidRPr="008249F3">
          <w:rPr>
            <w:lang w:val="it-IT"/>
          </w:rPr>
          <w:t xml:space="preserve">Variazione Gare </w:t>
        </w:r>
        <w:r w:rsidR="00CB273E" w:rsidRPr="008249F3">
          <w:rPr>
            <w:b/>
            <w:i/>
            <w:color w:val="00B050"/>
            <w:lang w:val="it-IT"/>
          </w:rPr>
          <w:t>S.G.S.</w:t>
        </w:r>
        <w:r w:rsidR="00CB273E" w:rsidRPr="008249F3">
          <w:rPr>
            <w:color w:val="FF99CC"/>
            <w:lang w:val="it-IT"/>
          </w:rPr>
          <w:t xml:space="preserve"> </w:t>
        </w:r>
      </w:hyperlink>
    </w:p>
    <w:p w14:paraId="20651D03" w14:textId="77777777" w:rsidR="004B620F" w:rsidRDefault="00CB273E" w:rsidP="004B620F">
      <w:pPr>
        <w:rPr>
          <w:lang w:val="it-IT"/>
        </w:rPr>
      </w:pPr>
      <w:r w:rsidRPr="00A42E3F">
        <w:rPr>
          <w:lang w:val="it-IT"/>
        </w:rPr>
        <w:t>Nessuna comunicazione</w:t>
      </w:r>
    </w:p>
    <w:p w14:paraId="6216BD33" w14:textId="77777777" w:rsidR="00A42E3F" w:rsidRPr="00A42E3F" w:rsidRDefault="00A42E3F" w:rsidP="00CF1045">
      <w:pPr>
        <w:pStyle w:val="Titolo2"/>
        <w:rPr>
          <w:lang w:val="it-IT"/>
        </w:rPr>
      </w:pPr>
      <w:bookmarkStart w:id="46" w:name="_Toc512005919"/>
      <w:bookmarkStart w:id="47" w:name="_Toc59617927"/>
      <w:bookmarkEnd w:id="41"/>
      <w:bookmarkEnd w:id="42"/>
      <w:bookmarkEnd w:id="43"/>
      <w:bookmarkEnd w:id="44"/>
      <w:r w:rsidRPr="00A42E3F">
        <w:rPr>
          <w:lang w:val="it-IT"/>
        </w:rPr>
        <w:t>4.2 Attività di Base (S.G.S.)</w:t>
      </w:r>
      <w:bookmarkEnd w:id="46"/>
      <w:bookmarkEnd w:id="47"/>
    </w:p>
    <w:p w14:paraId="7D159BA7" w14:textId="77777777" w:rsidR="006C6402" w:rsidRDefault="006C6402" w:rsidP="006C6402">
      <w:pPr>
        <w:pStyle w:val="Nessunaspaziatura"/>
        <w:rPr>
          <w:rStyle w:val="Titolo3Carattere"/>
        </w:rPr>
      </w:pPr>
    </w:p>
    <w:p w14:paraId="0A78D3B0" w14:textId="77777777" w:rsidR="006C6402" w:rsidRDefault="00CB273E" w:rsidP="006C6402">
      <w:pPr>
        <w:pStyle w:val="Nessunaspaziatura"/>
        <w:rPr>
          <w:lang w:val="it-IT"/>
        </w:rPr>
      </w:pPr>
      <w:bookmarkStart w:id="48" w:name="_Toc59617928"/>
      <w:r w:rsidRPr="006C6402">
        <w:rPr>
          <w:rStyle w:val="Titolo3Carattere"/>
          <w:lang w:val="it-IT"/>
        </w:rPr>
        <w:t>4.2.1 ATTIVITA’ NON AUTORIZZATE SETTORE GIOVANILE E SCOLASTICO</w:t>
      </w:r>
      <w:bookmarkEnd w:id="48"/>
      <w:r w:rsidRPr="006C6402">
        <w:rPr>
          <w:rStyle w:val="Titolo3Carattere"/>
          <w:lang w:val="it-IT"/>
        </w:rPr>
        <w:br/>
      </w:r>
    </w:p>
    <w:p w14:paraId="1D6547D0" w14:textId="2E8DA17C" w:rsidR="00140CE5" w:rsidRDefault="00CB273E" w:rsidP="006C6402">
      <w:pPr>
        <w:pStyle w:val="Nessunaspaziatura"/>
        <w:rPr>
          <w:lang w:val="it-IT"/>
        </w:rPr>
      </w:pPr>
      <w:r w:rsidRPr="00140CE5">
        <w:rPr>
          <w:lang w:val="it-IT"/>
        </w:rPr>
        <w:t>Si ricorda a tutte le Società Sportive affiliate alla FIGC che, come riportato nel C.U. n°1 del 01/07/2020, NON è possibile coinvolgere giovani tesserati/e per altre Società in eventi, a pagamento o gratuiti, dedicati alle categorie di base (Piccoli Amici, Primi Calci, Pulcini, Esordienti).</w:t>
      </w:r>
      <w:r w:rsidRPr="00140CE5">
        <w:rPr>
          <w:lang w:val="it-IT"/>
        </w:rPr>
        <w:br/>
      </w:r>
      <w:r w:rsidRPr="00140CE5">
        <w:rPr>
          <w:lang w:val="it-IT"/>
        </w:rPr>
        <w:br/>
        <w:t>Il mancato rispetto di tali norme, comporterà parere negativo per la conferma, il riconoscimento o l’eventuale esclusione di tipologia alle “Scuole di Calcio”</w:t>
      </w:r>
    </w:p>
    <w:p w14:paraId="5180BAD2" w14:textId="77777777" w:rsidR="00140CE5" w:rsidRPr="00F3535A" w:rsidRDefault="00CB273E" w:rsidP="00A7358F">
      <w:pPr>
        <w:pStyle w:val="Titolo3"/>
        <w:rPr>
          <w:lang w:val="it-IT"/>
        </w:rPr>
      </w:pPr>
      <w:bookmarkStart w:id="49" w:name="_Toc59617929"/>
      <w:r w:rsidRPr="00F3535A">
        <w:rPr>
          <w:lang w:val="it-IT"/>
        </w:rPr>
        <w:t>4.2.2 INCONTRI INFORMATIVI SCUOLE CALCIO ÉLITE</w:t>
      </w:r>
      <w:bookmarkEnd w:id="49"/>
      <w:r w:rsidRPr="00F3535A">
        <w:rPr>
          <w:lang w:val="it-IT"/>
        </w:rPr>
        <w:t> </w:t>
      </w:r>
    </w:p>
    <w:p w14:paraId="528BF656" w14:textId="77777777" w:rsidR="00664305" w:rsidRPr="00C674F8" w:rsidRDefault="006C6402" w:rsidP="00F44EA4">
      <w:pPr>
        <w:pStyle w:val="Nessunaspaziatura"/>
        <w:rPr>
          <w:lang w:val="it-IT"/>
        </w:rPr>
      </w:pPr>
    </w:p>
    <w:p w14:paraId="5E76183B" w14:textId="77777777" w:rsidR="00F44EA4" w:rsidRPr="00C674F8" w:rsidRDefault="00CB273E" w:rsidP="00B704B8">
      <w:pPr>
        <w:pStyle w:val="Nessunaspaziatura"/>
        <w:rPr>
          <w:lang w:val="it-IT"/>
        </w:rPr>
      </w:pPr>
      <w:r w:rsidRPr="00C674F8">
        <w:rPr>
          <w:lang w:val="it-IT"/>
        </w:rPr>
        <w:t>Di seguito si pubblica link per INCONTRI INFORMATIVI per le scuole calcio d’élite e scuole calcio:</w:t>
      </w:r>
    </w:p>
    <w:p w14:paraId="738C8B36" w14:textId="77777777" w:rsidR="00B704B8" w:rsidRPr="00B704B8" w:rsidRDefault="006C6402" w:rsidP="00F44EA4">
      <w:pPr>
        <w:pStyle w:val="Nessunaspaziatura"/>
        <w:rPr>
          <w:sz w:val="24"/>
          <w:szCs w:val="24"/>
          <w:lang w:val="it-IT" w:eastAsia="it-IT" w:bidi="ar-SA"/>
        </w:rPr>
      </w:pPr>
    </w:p>
    <w:p w14:paraId="71C59984" w14:textId="293ED30A" w:rsidR="00F44EA4" w:rsidRPr="00C674F8" w:rsidRDefault="006C6402" w:rsidP="00F44EA4">
      <w:pPr>
        <w:pStyle w:val="Nessunaspaziatura"/>
        <w:rPr>
          <w:lang w:val="it-IT"/>
        </w:rPr>
      </w:pPr>
      <w:hyperlink r:id="rId22" w:history="1">
        <w:r w:rsidR="00CB273E" w:rsidRPr="00C674F8">
          <w:rPr>
            <w:rStyle w:val="Collegamentoipertestuale"/>
            <w:szCs w:val="24"/>
            <w:lang w:val="it-IT"/>
          </w:rPr>
          <w:t>https://www.figc.it/it/giovani/territorio/mappa-del-territorio/lombardia/comunicazioni/incontri-informativi-scuole-calcio-%C3%A9lite-scuole-calcio-22122020/</w:t>
        </w:r>
      </w:hyperlink>
    </w:p>
    <w:p w14:paraId="6363C127" w14:textId="77777777" w:rsidR="00913883" w:rsidRPr="00467A31" w:rsidRDefault="00B15A2F" w:rsidP="00913883">
      <w:pPr>
        <w:pStyle w:val="Titolo1"/>
        <w:rPr>
          <w:lang w:val="it-IT"/>
        </w:rPr>
      </w:pPr>
      <w:bookmarkStart w:id="50" w:name="_Toc59617930"/>
      <w:r w:rsidRPr="00467A31">
        <w:rPr>
          <w:lang w:val="it-IT"/>
        </w:rPr>
        <w:t xml:space="preserve">5. </w:t>
      </w:r>
      <w:r w:rsidR="00913883" w:rsidRPr="00467A31">
        <w:rPr>
          <w:lang w:val="it-IT"/>
        </w:rPr>
        <w:t>Notizie su Attività Agonistica</w:t>
      </w:r>
      <w:bookmarkEnd w:id="50"/>
    </w:p>
    <w:p w14:paraId="657B2221" w14:textId="77777777" w:rsidR="00295F4F" w:rsidRDefault="00295F4F" w:rsidP="00295F4F">
      <w:pPr>
        <w:rPr>
          <w:lang w:val="it-IT"/>
        </w:rPr>
      </w:pPr>
      <w:r w:rsidRPr="00A42E3F">
        <w:rPr>
          <w:lang w:val="it-IT"/>
        </w:rPr>
        <w:t>Nessuna comunicazione</w:t>
      </w:r>
    </w:p>
    <w:p w14:paraId="7B7ED1E1" w14:textId="77777777" w:rsidR="00913883" w:rsidRPr="00467A31" w:rsidRDefault="00B15A2F" w:rsidP="00913883">
      <w:pPr>
        <w:pStyle w:val="Titolo1"/>
        <w:rPr>
          <w:lang w:val="it-IT"/>
        </w:rPr>
      </w:pPr>
      <w:bookmarkStart w:id="51" w:name="_Toc59617931"/>
      <w:r w:rsidRPr="00467A31">
        <w:rPr>
          <w:lang w:val="it-IT"/>
        </w:rPr>
        <w:t xml:space="preserve">6. </w:t>
      </w:r>
      <w:r w:rsidR="00913883" w:rsidRPr="00467A31">
        <w:rPr>
          <w:lang w:val="it-IT"/>
        </w:rPr>
        <w:t>Delibere della Corte Sportiva di Appello Territoriale</w:t>
      </w:r>
      <w:bookmarkEnd w:id="51"/>
      <w:r w:rsidR="00913883" w:rsidRPr="00467A31">
        <w:rPr>
          <w:lang w:val="it-IT"/>
        </w:rPr>
        <w:t xml:space="preserve"> </w:t>
      </w:r>
    </w:p>
    <w:p w14:paraId="3FD92AC6" w14:textId="77777777" w:rsidR="00295F4F" w:rsidRDefault="00295F4F" w:rsidP="00295F4F">
      <w:pPr>
        <w:rPr>
          <w:lang w:val="it-IT"/>
        </w:rPr>
      </w:pPr>
      <w:r w:rsidRPr="00A42E3F">
        <w:rPr>
          <w:lang w:val="it-IT"/>
        </w:rPr>
        <w:t>Nessuna comunicazione</w:t>
      </w:r>
    </w:p>
    <w:p w14:paraId="5E8C84D1" w14:textId="77777777" w:rsidR="00913883" w:rsidRPr="00467A31" w:rsidRDefault="00B15A2F" w:rsidP="00913883">
      <w:pPr>
        <w:pStyle w:val="Titolo1"/>
        <w:rPr>
          <w:lang w:val="it-IT"/>
        </w:rPr>
      </w:pPr>
      <w:bookmarkStart w:id="52" w:name="_Toc59617932"/>
      <w:r w:rsidRPr="00467A31">
        <w:rPr>
          <w:lang w:val="it-IT"/>
        </w:rPr>
        <w:t xml:space="preserve">7. </w:t>
      </w:r>
      <w:r w:rsidR="00913883" w:rsidRPr="00467A31">
        <w:rPr>
          <w:lang w:val="it-IT"/>
        </w:rPr>
        <w:t>Rettifiche</w:t>
      </w:r>
      <w:bookmarkEnd w:id="52"/>
    </w:p>
    <w:p w14:paraId="094ACA9F" w14:textId="77777777" w:rsidR="00295F4F" w:rsidRDefault="00295F4F" w:rsidP="00295F4F">
      <w:pPr>
        <w:rPr>
          <w:lang w:val="it-IT"/>
        </w:rPr>
      </w:pPr>
      <w:r w:rsidRPr="00A42E3F">
        <w:rPr>
          <w:lang w:val="it-IT"/>
        </w:rPr>
        <w:t>Nessuna comunicazione</w:t>
      </w:r>
    </w:p>
    <w:p w14:paraId="7ACD7FD4" w14:textId="77777777" w:rsidR="0072412E" w:rsidRDefault="006C6402" w:rsidP="00B75143">
      <w:pPr>
        <w:pStyle w:val="Intestazionemessaggio"/>
        <w:ind w:left="0"/>
        <w:jc w:val="both"/>
        <w:rPr>
          <w:rFonts w:ascii="Arial" w:hAnsi="Arial" w:cs="Arial"/>
          <w:sz w:val="20"/>
        </w:rPr>
      </w:pPr>
    </w:p>
    <w:p w14:paraId="38ADD3C3" w14:textId="77777777" w:rsidR="0072412E" w:rsidRDefault="006C6402" w:rsidP="00B75143">
      <w:pPr>
        <w:pStyle w:val="Intestazionemessaggio"/>
        <w:ind w:left="0"/>
        <w:jc w:val="both"/>
        <w:rPr>
          <w:rFonts w:ascii="Arial" w:hAnsi="Arial" w:cs="Arial"/>
          <w:sz w:val="20"/>
        </w:rPr>
      </w:pPr>
    </w:p>
    <w:p w14:paraId="7FA1C178" w14:textId="77777777" w:rsidR="0072412E" w:rsidRDefault="006C6402" w:rsidP="00B75143">
      <w:pPr>
        <w:pStyle w:val="Intestazionemessaggio"/>
        <w:ind w:left="0"/>
        <w:jc w:val="both"/>
        <w:rPr>
          <w:rFonts w:ascii="Arial" w:hAnsi="Arial" w:cs="Arial"/>
          <w:sz w:val="20"/>
        </w:rPr>
      </w:pPr>
    </w:p>
    <w:p w14:paraId="4FD027DB" w14:textId="77777777" w:rsidR="00913883" w:rsidRPr="00467A31" w:rsidRDefault="00913883"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53" w:name="_Toc59617933"/>
      <w:r w:rsidRPr="00467A31">
        <w:rPr>
          <w:lang w:val="it-IT"/>
        </w:rPr>
        <w:lastRenderedPageBreak/>
        <w:t xml:space="preserve">8. </w:t>
      </w:r>
      <w:r w:rsidR="00913883" w:rsidRPr="00467A31">
        <w:rPr>
          <w:lang w:val="it-IT"/>
        </w:rPr>
        <w:t>Legenda</w:t>
      </w:r>
      <w:bookmarkEnd w:id="53"/>
      <w:r w:rsidR="00913883" w:rsidRPr="00467A31">
        <w:rPr>
          <w:lang w:val="it-IT"/>
        </w:rPr>
        <w:tab/>
      </w:r>
    </w:p>
    <w:p w14:paraId="0B1EDBA9" w14:textId="77777777" w:rsidR="00337B42" w:rsidRPr="00295F4F" w:rsidRDefault="00CB273E" w:rsidP="00876813">
      <w:pPr>
        <w:pStyle w:val="Titolo2"/>
        <w:rPr>
          <w:i/>
          <w:lang w:val="it-IT"/>
        </w:rPr>
      </w:pPr>
      <w:bookmarkStart w:id="54" w:name="_Toc272399178"/>
      <w:bookmarkStart w:id="55" w:name="_Toc59617934"/>
      <w:r w:rsidRPr="00295F4F">
        <w:rPr>
          <w:lang w:val="it-IT"/>
        </w:rPr>
        <w:t>Legenda Simboli Giustizia Sportiva</w:t>
      </w:r>
      <w:bookmarkEnd w:id="54"/>
      <w:bookmarkEnd w:id="55"/>
    </w:p>
    <w:p w14:paraId="39DD993E" w14:textId="77777777" w:rsidR="00337B42" w:rsidRDefault="006C6402" w:rsidP="00337B42">
      <w:pPr>
        <w:pStyle w:val="Intestazionemessaggio"/>
        <w:ind w:left="0"/>
        <w:jc w:val="both"/>
        <w:rPr>
          <w:rFonts w:ascii="Arial" w:hAnsi="Arial" w:cs="Arial"/>
          <w:sz w:val="20"/>
        </w:rPr>
      </w:pPr>
    </w:p>
    <w:p w14:paraId="054CB7DE" w14:textId="77777777" w:rsidR="00337B42" w:rsidRPr="00295F4F" w:rsidRDefault="00CB273E" w:rsidP="00337B42">
      <w:pPr>
        <w:rPr>
          <w:lang w:val="it-IT" w:eastAsia="it-IT"/>
        </w:rPr>
      </w:pPr>
      <w:r w:rsidRPr="00295F4F">
        <w:rPr>
          <w:lang w:val="it-IT" w:eastAsia="it-IT"/>
        </w:rPr>
        <w:t xml:space="preserve">A    NON DISPUTATA PER MANCANZA ARBITRO               </w:t>
      </w:r>
    </w:p>
    <w:p w14:paraId="6B36790B" w14:textId="77777777" w:rsidR="00337B42" w:rsidRPr="00295F4F" w:rsidRDefault="00CB273E" w:rsidP="00337B42">
      <w:pPr>
        <w:rPr>
          <w:lang w:val="it-IT" w:eastAsia="it-IT"/>
        </w:rPr>
      </w:pPr>
      <w:r w:rsidRPr="00295F4F">
        <w:rPr>
          <w:lang w:val="it-IT" w:eastAsia="it-IT"/>
        </w:rPr>
        <w:t xml:space="preserve">B    SOSPESA PRIMO TEMPO                              </w:t>
      </w:r>
    </w:p>
    <w:p w14:paraId="23CE7A15" w14:textId="77777777" w:rsidR="00337B42" w:rsidRPr="00295F4F" w:rsidRDefault="00CB273E" w:rsidP="00337B42">
      <w:pPr>
        <w:rPr>
          <w:lang w:val="it-IT" w:eastAsia="it-IT"/>
        </w:rPr>
      </w:pPr>
      <w:r w:rsidRPr="00295F4F">
        <w:rPr>
          <w:lang w:val="it-IT" w:eastAsia="it-IT"/>
        </w:rPr>
        <w:t xml:space="preserve">D    ATTESA DECISIONI ORGANI DISCIPLINRI              </w:t>
      </w:r>
    </w:p>
    <w:p w14:paraId="432E3E70" w14:textId="77777777" w:rsidR="00337B42" w:rsidRPr="00295F4F" w:rsidRDefault="00CB273E" w:rsidP="00337B42">
      <w:pPr>
        <w:rPr>
          <w:lang w:val="it-IT" w:eastAsia="it-IT"/>
        </w:rPr>
      </w:pPr>
      <w:r w:rsidRPr="00295F4F">
        <w:rPr>
          <w:lang w:val="it-IT" w:eastAsia="it-IT"/>
        </w:rPr>
        <w:t>F    NON DISPUTATA PER AVVERSE CONDIZIONI ATMOSFERICHE</w:t>
      </w:r>
    </w:p>
    <w:p w14:paraId="601E1B1D" w14:textId="77777777" w:rsidR="00337B42" w:rsidRPr="00295F4F" w:rsidRDefault="00CB273E" w:rsidP="00337B42">
      <w:pPr>
        <w:rPr>
          <w:lang w:val="it-IT" w:eastAsia="it-IT"/>
        </w:rPr>
      </w:pPr>
      <w:r w:rsidRPr="00295F4F">
        <w:rPr>
          <w:lang w:val="it-IT" w:eastAsia="it-IT"/>
        </w:rPr>
        <w:t xml:space="preserve">G    RIPETIZIONE GARA PER CAUSE DI FORZA MAGGIORE     </w:t>
      </w:r>
    </w:p>
    <w:p w14:paraId="7E030BDC" w14:textId="77777777" w:rsidR="00337B42" w:rsidRPr="00295F4F" w:rsidRDefault="00CB273E" w:rsidP="00337B42">
      <w:pPr>
        <w:rPr>
          <w:lang w:val="it-IT" w:eastAsia="it-IT"/>
        </w:rPr>
      </w:pPr>
      <w:r w:rsidRPr="00295F4F">
        <w:rPr>
          <w:lang w:val="it-IT" w:eastAsia="it-IT"/>
        </w:rPr>
        <w:t xml:space="preserve">H    RECUPERO D'UFFICIO                               </w:t>
      </w:r>
    </w:p>
    <w:p w14:paraId="55EAFF71" w14:textId="77777777" w:rsidR="00337B42" w:rsidRPr="00295F4F" w:rsidRDefault="00CB273E" w:rsidP="00337B42">
      <w:pPr>
        <w:rPr>
          <w:lang w:val="it-IT" w:eastAsia="it-IT"/>
        </w:rPr>
      </w:pPr>
      <w:r w:rsidRPr="00295F4F">
        <w:rPr>
          <w:lang w:val="it-IT" w:eastAsia="it-IT"/>
        </w:rPr>
        <w:t xml:space="preserve">I     SOSPESA SECONDO TEMPO                            </w:t>
      </w:r>
    </w:p>
    <w:p w14:paraId="33566A18" w14:textId="77777777" w:rsidR="00337B42" w:rsidRPr="00295F4F" w:rsidRDefault="00CB273E" w:rsidP="00337B42">
      <w:pPr>
        <w:rPr>
          <w:lang w:val="it-IT" w:eastAsia="it-IT"/>
        </w:rPr>
      </w:pPr>
      <w:r w:rsidRPr="00295F4F">
        <w:rPr>
          <w:lang w:val="it-IT" w:eastAsia="it-IT"/>
        </w:rPr>
        <w:t xml:space="preserve">K    RECUPERO PROGRAMMATO                             </w:t>
      </w:r>
    </w:p>
    <w:p w14:paraId="1530DE9B" w14:textId="77777777" w:rsidR="00337B42" w:rsidRPr="00295F4F" w:rsidRDefault="00CB273E" w:rsidP="00337B42">
      <w:pPr>
        <w:rPr>
          <w:lang w:val="it-IT" w:eastAsia="it-IT"/>
        </w:rPr>
      </w:pPr>
      <w:r w:rsidRPr="00295F4F">
        <w:rPr>
          <w:lang w:val="it-IT" w:eastAsia="it-IT"/>
        </w:rPr>
        <w:t xml:space="preserve">M    NON DISPUTATA PER IMPRATICABILITA' CAMPO         </w:t>
      </w:r>
    </w:p>
    <w:p w14:paraId="0ED8A984" w14:textId="77777777" w:rsidR="00337B42" w:rsidRPr="00295F4F" w:rsidRDefault="00CB273E" w:rsidP="00337B42">
      <w:pPr>
        <w:rPr>
          <w:lang w:val="it-IT" w:eastAsia="it-IT"/>
        </w:rPr>
      </w:pPr>
      <w:r w:rsidRPr="00295F4F">
        <w:rPr>
          <w:lang w:val="it-IT" w:eastAsia="it-IT"/>
        </w:rPr>
        <w:t xml:space="preserve">P    POSTICIPO                                        </w:t>
      </w:r>
    </w:p>
    <w:p w14:paraId="28EBF230" w14:textId="77777777" w:rsidR="00337B42" w:rsidRPr="00295F4F" w:rsidRDefault="00CB273E" w:rsidP="00337B42">
      <w:pPr>
        <w:rPr>
          <w:lang w:val="it-IT" w:eastAsia="it-IT"/>
        </w:rPr>
      </w:pPr>
      <w:r w:rsidRPr="00295F4F">
        <w:rPr>
          <w:lang w:val="it-IT" w:eastAsia="it-IT"/>
        </w:rPr>
        <w:t xml:space="preserve">R    RAPPORTO NON PERVENUTO                           </w:t>
      </w:r>
    </w:p>
    <w:p w14:paraId="7EB6EEFB" w14:textId="77777777" w:rsidR="00337B42" w:rsidRPr="00295F4F" w:rsidRDefault="00CB273E" w:rsidP="00337B42">
      <w:pPr>
        <w:rPr>
          <w:lang w:val="it-IT" w:eastAsia="it-IT"/>
        </w:rPr>
      </w:pPr>
      <w:r w:rsidRPr="00295F4F">
        <w:rPr>
          <w:lang w:val="it-IT" w:eastAsia="it-IT"/>
        </w:rPr>
        <w:t xml:space="preserve">U    SOSPESA PER INFORTUNIO D.G.                      </w:t>
      </w:r>
    </w:p>
    <w:p w14:paraId="4AFB0154" w14:textId="77777777" w:rsidR="00337B42" w:rsidRPr="00295F4F" w:rsidRDefault="00CB273E" w:rsidP="00337B42">
      <w:pPr>
        <w:rPr>
          <w:lang w:val="it-IT" w:eastAsia="it-IT"/>
        </w:rPr>
      </w:pPr>
      <w:r w:rsidRPr="00295F4F">
        <w:rPr>
          <w:lang w:val="it-IT" w:eastAsia="it-IT"/>
        </w:rPr>
        <w:t xml:space="preserve">W   GARA RINVIATA </w:t>
      </w:r>
    </w:p>
    <w:p w14:paraId="1A6ECDF5" w14:textId="77777777" w:rsidR="00337B42" w:rsidRPr="00295F4F" w:rsidRDefault="00CB273E" w:rsidP="00337B42">
      <w:pPr>
        <w:rPr>
          <w:lang w:val="it-IT" w:eastAsia="it-IT"/>
        </w:rPr>
      </w:pPr>
      <w:r w:rsidRPr="00295F4F">
        <w:rPr>
          <w:lang w:val="it-IT" w:eastAsia="it-IT"/>
        </w:rPr>
        <w:t xml:space="preserve">Y    RISULTATI di RAPPORTI PERVENUTI in RITARDO                 </w:t>
      </w:r>
    </w:p>
    <w:p w14:paraId="27DFECB3" w14:textId="77777777" w:rsidR="00503696" w:rsidRPr="00295F4F" w:rsidRDefault="006C6402">
      <w:pPr>
        <w:rPr>
          <w:lang w:val="it-IT"/>
        </w:rPr>
      </w:pPr>
    </w:p>
    <w:p w14:paraId="40CCD067" w14:textId="77777777" w:rsidR="00913883" w:rsidRPr="00467A31" w:rsidRDefault="00913883" w:rsidP="00913883">
      <w:pPr>
        <w:rPr>
          <w:lang w:val="it-IT"/>
        </w:rPr>
      </w:pPr>
    </w:p>
    <w:p w14:paraId="297DE0C3" w14:textId="77777777" w:rsidR="00295F4F" w:rsidRDefault="00295F4F" w:rsidP="00295F4F">
      <w:pPr>
        <w:pStyle w:val="Nessunaspaziatura"/>
        <w:rPr>
          <w:lang w:val="it-IT"/>
        </w:rPr>
      </w:pPr>
      <w:r w:rsidRPr="004D0AB1">
        <w:rPr>
          <w:lang w:val="it-IT"/>
        </w:rPr>
        <w:t>IL SEGRETARIO</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IL REGGENTE</w:t>
      </w:r>
    </w:p>
    <w:p w14:paraId="5D245F32" w14:textId="77777777" w:rsidR="00295F4F" w:rsidRPr="004D0AB1" w:rsidRDefault="00295F4F" w:rsidP="00295F4F">
      <w:pPr>
        <w:pStyle w:val="Nessunaspaziatura"/>
        <w:rPr>
          <w:lang w:val="it-IT"/>
        </w:rPr>
      </w:pPr>
      <w:r w:rsidRPr="004D0AB1">
        <w:rPr>
          <w:lang w:val="it-IT"/>
        </w:rPr>
        <w:t>Maria Cassetti</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 xml:space="preserve">                                 Dott. Antonello Cattelan</w:t>
      </w:r>
    </w:p>
    <w:p w14:paraId="6CFFF13E" w14:textId="77777777" w:rsidR="00913883" w:rsidRPr="00467A31" w:rsidRDefault="00913883" w:rsidP="00913883">
      <w:pPr>
        <w:rPr>
          <w:lang w:val="it-IT"/>
        </w:rPr>
      </w:pPr>
    </w:p>
    <w:p w14:paraId="31D6C346" w14:textId="77777777" w:rsidR="00913883" w:rsidRPr="00467A31" w:rsidRDefault="00913883" w:rsidP="00913883">
      <w:pPr>
        <w:rPr>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08FDD5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295F4F">
        <w:rPr>
          <w:rFonts w:cs="Arial"/>
          <w:lang w:val="it-IT"/>
        </w:rPr>
        <w:t>23 Dicembre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pgNumType w:start="10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6" w:name="NUM_COMUNICATO_FOOTER"/>
    <w:r w:rsidRPr="00216AD9">
      <w:rPr>
        <w:rFonts w:cs="Calibri"/>
      </w:rPr>
      <w:t>25</w:t>
    </w:r>
    <w:bookmarkEnd w:id="56"/>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A65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AF06AA"/>
    <w:multiLevelType w:val="hybridMultilevel"/>
    <w:tmpl w:val="971802A6"/>
    <w:lvl w:ilvl="0" w:tplc="04100007">
      <w:start w:val="1"/>
      <w:numFmt w:val="bullet"/>
      <w:lvlText w:val=""/>
      <w:lvlPicBulletId w:val="0"/>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11CF70AB"/>
    <w:multiLevelType w:val="hybridMultilevel"/>
    <w:tmpl w:val="92EE38AC"/>
    <w:lvl w:ilvl="0" w:tplc="CB58AAAA">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1E851505"/>
    <w:multiLevelType w:val="hybridMultilevel"/>
    <w:tmpl w:val="113ED1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3740112"/>
    <w:multiLevelType w:val="hybridMultilevel"/>
    <w:tmpl w:val="57A6FB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D3293A"/>
    <w:multiLevelType w:val="hybridMultilevel"/>
    <w:tmpl w:val="AD202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8C37C6"/>
    <w:multiLevelType w:val="hybridMultilevel"/>
    <w:tmpl w:val="369EAA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426EFB"/>
    <w:multiLevelType w:val="hybridMultilevel"/>
    <w:tmpl w:val="A2B43B5A"/>
    <w:lvl w:ilvl="0" w:tplc="04100007">
      <w:start w:val="1"/>
      <w:numFmt w:val="bullet"/>
      <w:lvlText w:val=""/>
      <w:lvlPicBulletId w:val="0"/>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15:restartNumberingAfterBreak="0">
    <w:nsid w:val="64F30C92"/>
    <w:multiLevelType w:val="hybridMultilevel"/>
    <w:tmpl w:val="3B64C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D15599"/>
    <w:multiLevelType w:val="hybridMultilevel"/>
    <w:tmpl w:val="B67E9CA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E420B8"/>
    <w:multiLevelType w:val="hybridMultilevel"/>
    <w:tmpl w:val="769CC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2"/>
  </w:num>
  <w:num w:numId="8">
    <w:abstractNumId w:val="8"/>
  </w:num>
  <w:num w:numId="9">
    <w:abstractNumId w:val="1"/>
  </w:num>
  <w:num w:numId="10">
    <w:abstractNumId w:val="11"/>
  </w:num>
  <w:num w:numId="11">
    <w:abstractNumId w:val="14"/>
  </w:num>
  <w:num w:numId="12">
    <w:abstractNumId w:val="9"/>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51D80"/>
    <w:rsid w:val="00295F4F"/>
    <w:rsid w:val="002B691C"/>
    <w:rsid w:val="00467A31"/>
    <w:rsid w:val="004D1FCF"/>
    <w:rsid w:val="005252C7"/>
    <w:rsid w:val="00536936"/>
    <w:rsid w:val="00597050"/>
    <w:rsid w:val="005A09CA"/>
    <w:rsid w:val="00630256"/>
    <w:rsid w:val="006C6402"/>
    <w:rsid w:val="007C357F"/>
    <w:rsid w:val="00866F57"/>
    <w:rsid w:val="008A4C2F"/>
    <w:rsid w:val="00904B11"/>
    <w:rsid w:val="00913883"/>
    <w:rsid w:val="00964960"/>
    <w:rsid w:val="00A22ED5"/>
    <w:rsid w:val="00A42E3F"/>
    <w:rsid w:val="00A64DCB"/>
    <w:rsid w:val="00A7358F"/>
    <w:rsid w:val="00A918C7"/>
    <w:rsid w:val="00B15A2F"/>
    <w:rsid w:val="00C63187"/>
    <w:rsid w:val="00CB273E"/>
    <w:rsid w:val="00CF1045"/>
    <w:rsid w:val="00E00062"/>
    <w:rsid w:val="00E93BF4"/>
    <w:rsid w:val="00F04F99"/>
    <w:rsid w:val="00F3535A"/>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24574727-DCEE-4398-AD8B-0E33369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fontstyle01">
    <w:name w:val="fontstyle01"/>
    <w:basedOn w:val="Carpredefinitoparagrafo"/>
    <w:rPr>
      <w:rFonts w:ascii="ArialNarrow-Bold" w:hAnsi="ArialNarrow-Bold" w:hint="default"/>
      <w:b/>
      <w:bCs/>
      <w:i w:val="0"/>
      <w:iCs w:val="0"/>
      <w:color w:val="000000"/>
      <w:sz w:val="28"/>
      <w:szCs w:val="28"/>
    </w:rPr>
  </w:style>
  <w:style w:type="character" w:customStyle="1" w:styleId="fontstyle21">
    <w:name w:val="fontstyle21"/>
    <w:basedOn w:val="Carpredefinitoparagrafo"/>
    <w:rPr>
      <w:rFonts w:ascii="ArialNarrow" w:hAnsi="ArialNarrow" w:hint="default"/>
      <w:b w:val="0"/>
      <w:bCs w:val="0"/>
      <w:i w:val="0"/>
      <w:iCs w:val="0"/>
      <w:color w:val="212529"/>
      <w:sz w:val="22"/>
      <w:szCs w:val="22"/>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6942-comunicato-ufficiale-n-165-cu-n-140-a-figc-modifiche-regolamento-acquisizioni-partecipazioni-societarie-in-ambito-professionistico/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927-comunicato-ufficiale-n-163-cu-dal-n-202-aa-al-n-212-aa-figc-provvedimenti-della-procura-federale/file" TargetMode="External"/><Relationship Id="rId17" Type="http://schemas.openxmlformats.org/officeDocument/2006/relationships/hyperlink" Target="https://www.lnd.it/it/comunicati-e-circolari/circolari/stagione-sportiva-2020-2021/6941-circolare-n-52-decisioni-del-tribunale-nazionale-antidoping/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ircolari/stagione-sportiva-2020-2021/6938-circolare-n-51-circolare-39-2020-centro-studi-tributari-lnd/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6946-comunicato-ufficiale-n-167-cu-n-142-a-figc-elezione-componente-consiglio-direttivo-divisione-calcio-paralimpico-e-sperimentale/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945-comunicato-ufficiale-n-166-cu-n-141-a-figc-integrazione-organico-commissione-sulle-acquisizioni-di-partecipazioni-societarie-in-ambito-professionistico/file" TargetMode="External"/><Relationship Id="rId22" Type="http://schemas.openxmlformats.org/officeDocument/2006/relationships/hyperlink" Target="https://www.figc.it/it/giovani/territorio/mappa-del-territorio/lombardia/comunicazioni/incontri-informativi-scuole-calcio-%C3%A9lite-scuole-calcio-2212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4005</Words>
  <Characters>22829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26781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5</cp:revision>
  <cp:lastPrinted>2020-12-23T11:09:00Z</cp:lastPrinted>
  <dcterms:created xsi:type="dcterms:W3CDTF">2020-12-23T10:30:00Z</dcterms:created>
  <dcterms:modified xsi:type="dcterms:W3CDTF">2020-12-23T11:11:00Z</dcterms:modified>
</cp:coreProperties>
</file>