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7B" w:rsidRPr="000F7CD0" w:rsidRDefault="000F7CD0" w:rsidP="00B0647B">
      <w:pPr>
        <w:rPr>
          <w:b/>
          <w:sz w:val="24"/>
          <w:szCs w:val="24"/>
        </w:rPr>
      </w:pPr>
      <w:bookmarkStart w:id="0" w:name="_GoBack"/>
      <w:bookmarkEnd w:id="0"/>
      <w:r w:rsidRPr="000F7CD0">
        <w:rPr>
          <w:b/>
          <w:sz w:val="24"/>
          <w:szCs w:val="24"/>
        </w:rPr>
        <w:t xml:space="preserve">APERTURA </w:t>
      </w:r>
      <w:r w:rsidR="00B0647B" w:rsidRPr="000F7CD0">
        <w:rPr>
          <w:b/>
          <w:sz w:val="24"/>
          <w:szCs w:val="24"/>
        </w:rPr>
        <w:t>ISCRIZIONI AI CAMPIONATI SGS</w:t>
      </w:r>
      <w:r w:rsidR="00A1308F">
        <w:rPr>
          <w:b/>
          <w:sz w:val="24"/>
          <w:szCs w:val="24"/>
        </w:rPr>
        <w:t xml:space="preserve"> CALCIO A 5 CATEGORIE P</w:t>
      </w:r>
      <w:r w:rsidR="00410D18">
        <w:rPr>
          <w:b/>
          <w:sz w:val="24"/>
          <w:szCs w:val="24"/>
        </w:rPr>
        <w:t xml:space="preserve">ULCINI ED ESORDIENTI </w:t>
      </w:r>
      <w:r w:rsidR="00A1308F">
        <w:rPr>
          <w:b/>
          <w:sz w:val="24"/>
          <w:szCs w:val="24"/>
        </w:rPr>
        <w:t xml:space="preserve">REGIONALI </w:t>
      </w:r>
      <w:r w:rsidR="00B0647B" w:rsidRPr="000F7CD0">
        <w:rPr>
          <w:b/>
          <w:sz w:val="24"/>
          <w:szCs w:val="24"/>
        </w:rPr>
        <w:t xml:space="preserve">ORGANIZZATI DAL COMITATO REGIONALE LOMBARDIA – LND – STAGIONE SPORTIVA 2019/2020 </w:t>
      </w:r>
      <w:r w:rsidR="00A1308F">
        <w:rPr>
          <w:b/>
          <w:sz w:val="24"/>
          <w:szCs w:val="24"/>
        </w:rPr>
        <w:t>RAGGRUPPAMENTI PRIMAVERILI</w:t>
      </w:r>
    </w:p>
    <w:p w:rsidR="00B0647B" w:rsidRDefault="00B0647B" w:rsidP="00B0647B">
      <w:r>
        <w:t>Si riportano di seguito le date,ed alcune utili informazioni sul periodo e sulle modalità di presentazione delle iscrizioni ai campionati SGS Regionali Lombardi Calcio a 5 della stagione sportiva 2019/2020.</w:t>
      </w:r>
    </w:p>
    <w:p w:rsidR="00B0647B" w:rsidRDefault="00B0647B" w:rsidP="00B0647B">
      <w:r>
        <w:t>Procedura dematerializzazione</w:t>
      </w:r>
    </w:p>
    <w:p w:rsidR="00B0647B" w:rsidRDefault="00B0647B" w:rsidP="00B0647B">
      <w:r>
        <w:t>La compilazione della modulistica deve essere necessariamente effettuata tramite accesso all’apposita area riservata del sito www.lnd.it  – area società – immettendo password e login.</w:t>
      </w:r>
    </w:p>
    <w:p w:rsidR="00B0647B" w:rsidRDefault="00B0647B" w:rsidP="00B0647B">
      <w:r>
        <w:t>Tutta la documentazione relativa alle iscrizioni dovrà essere stampata e regolarmente controfirmata in tutti gli spazi previsti.</w:t>
      </w:r>
    </w:p>
    <w:p w:rsidR="00B0647B" w:rsidRDefault="00B0647B" w:rsidP="00B0647B">
      <w:r>
        <w:t>Con l’introduzione del programma di dematerializzazione, la documentazione dovrà quindi essere scannerizzata, caricata nell’apposito spazio e firmata tramite firma digitale.</w:t>
      </w:r>
    </w:p>
    <w:p w:rsidR="00B0647B" w:rsidRDefault="00B0647B" w:rsidP="00B0647B">
      <w:r>
        <w:t>Per eventuali problematiche le Delegazioni Provinciali e il Comitato Regionale sono a disposizione per l’ausilio necessario.</w:t>
      </w:r>
    </w:p>
    <w:p w:rsidR="00B0647B" w:rsidRPr="00B0647B" w:rsidRDefault="00B0647B" w:rsidP="00B0647B">
      <w:pPr>
        <w:rPr>
          <w:b/>
        </w:rPr>
      </w:pPr>
      <w:r w:rsidRPr="00B0647B">
        <w:rPr>
          <w:b/>
        </w:rPr>
        <w:t>“Periodo e modalità di presentazione delle iscrizioni”</w:t>
      </w:r>
    </w:p>
    <w:p w:rsidR="00B0647B" w:rsidRDefault="00B0647B" w:rsidP="00B0647B">
      <w:r>
        <w:t>Si riportano di seguito le date di apertura delle iscrizioni ai campionati:</w:t>
      </w:r>
    </w:p>
    <w:p w:rsidR="00B0647B" w:rsidRPr="00B0647B" w:rsidRDefault="00B0647B" w:rsidP="00B0647B">
      <w:pPr>
        <w:rPr>
          <w:b/>
        </w:rPr>
      </w:pPr>
      <w:r w:rsidRPr="00B0647B">
        <w:rPr>
          <w:b/>
        </w:rPr>
        <w:t>CALCIO A CINQUE</w:t>
      </w:r>
    </w:p>
    <w:p w:rsidR="00B0647B" w:rsidRPr="00B0647B" w:rsidRDefault="00B0647B" w:rsidP="00B0647B">
      <w:pPr>
        <w:rPr>
          <w:b/>
        </w:rPr>
      </w:pPr>
      <w:r w:rsidRPr="00B0647B">
        <w:rPr>
          <w:b/>
        </w:rPr>
        <w:t>CAMPIONATI</w:t>
      </w:r>
      <w:r w:rsidRPr="00B0647B">
        <w:rPr>
          <w:b/>
        </w:rPr>
        <w:tab/>
        <w:t xml:space="preserve">                                                                                                                DATE ISCRIZIONI</w:t>
      </w:r>
    </w:p>
    <w:p w:rsidR="00B0647B" w:rsidRPr="00B0647B" w:rsidRDefault="00B0647B" w:rsidP="00B0647B">
      <w:pPr>
        <w:rPr>
          <w:b/>
        </w:rPr>
      </w:pPr>
      <w:r w:rsidRPr="00B0647B">
        <w:rPr>
          <w:b/>
        </w:rPr>
        <w:t xml:space="preserve">Calcio a Cinque SGS </w:t>
      </w:r>
      <w:r w:rsidR="00A1308F">
        <w:rPr>
          <w:b/>
        </w:rPr>
        <w:t>P</w:t>
      </w:r>
      <w:r w:rsidR="00410D18">
        <w:rPr>
          <w:b/>
        </w:rPr>
        <w:t>ULCINI</w:t>
      </w:r>
      <w:r w:rsidR="00A1308F">
        <w:rPr>
          <w:b/>
        </w:rPr>
        <w:t xml:space="preserve"> Misti</w:t>
      </w:r>
      <w:r w:rsidRPr="00B0647B">
        <w:rPr>
          <w:b/>
        </w:rPr>
        <w:t xml:space="preserve"> Regionali  </w:t>
      </w:r>
      <w:r w:rsidR="00A1308F">
        <w:rPr>
          <w:b/>
        </w:rPr>
        <w:t xml:space="preserve"> </w:t>
      </w:r>
      <w:r w:rsidR="00410D18">
        <w:rPr>
          <w:b/>
        </w:rPr>
        <w:t xml:space="preserve">     </w:t>
      </w:r>
      <w:r w:rsidR="00A1308F">
        <w:rPr>
          <w:b/>
        </w:rPr>
        <w:t xml:space="preserve">                             </w:t>
      </w:r>
      <w:r w:rsidR="002350F7">
        <w:rPr>
          <w:b/>
        </w:rPr>
        <w:t>03 febbraio</w:t>
      </w:r>
      <w:r w:rsidRPr="00B0647B">
        <w:rPr>
          <w:b/>
        </w:rPr>
        <w:t xml:space="preserve"> – 1</w:t>
      </w:r>
      <w:r w:rsidR="002350F7">
        <w:rPr>
          <w:b/>
        </w:rPr>
        <w:t>3 febbraio</w:t>
      </w:r>
      <w:r w:rsidRPr="00B0647B">
        <w:rPr>
          <w:b/>
        </w:rPr>
        <w:t xml:space="preserve"> </w:t>
      </w:r>
      <w:r w:rsidR="002350F7">
        <w:rPr>
          <w:b/>
        </w:rPr>
        <w:t>2020</w:t>
      </w:r>
    </w:p>
    <w:p w:rsidR="00B0647B" w:rsidRPr="00B0647B" w:rsidRDefault="00B0647B" w:rsidP="00B0647B">
      <w:pPr>
        <w:rPr>
          <w:b/>
        </w:rPr>
      </w:pPr>
      <w:r w:rsidRPr="00B0647B">
        <w:rPr>
          <w:b/>
        </w:rPr>
        <w:t xml:space="preserve">Calcio a Cinque </w:t>
      </w:r>
      <w:r w:rsidR="00A1308F">
        <w:rPr>
          <w:b/>
        </w:rPr>
        <w:t xml:space="preserve">SGS </w:t>
      </w:r>
      <w:r w:rsidR="00410D18">
        <w:rPr>
          <w:b/>
        </w:rPr>
        <w:t>ESORDIENTI</w:t>
      </w:r>
      <w:r w:rsidR="00A1308F">
        <w:rPr>
          <w:b/>
        </w:rPr>
        <w:t xml:space="preserve"> Misti Regionale                           </w:t>
      </w:r>
      <w:r w:rsidR="002350F7">
        <w:rPr>
          <w:b/>
        </w:rPr>
        <w:t>03 febbraio</w:t>
      </w:r>
      <w:r w:rsidR="002350F7" w:rsidRPr="00B0647B">
        <w:rPr>
          <w:b/>
        </w:rPr>
        <w:t xml:space="preserve"> – 1</w:t>
      </w:r>
      <w:r w:rsidR="002350F7">
        <w:rPr>
          <w:b/>
        </w:rPr>
        <w:t>3 febbraio</w:t>
      </w:r>
      <w:r w:rsidR="002350F7" w:rsidRPr="00B0647B">
        <w:rPr>
          <w:b/>
        </w:rPr>
        <w:t xml:space="preserve"> </w:t>
      </w:r>
      <w:r w:rsidR="002350F7">
        <w:rPr>
          <w:b/>
        </w:rPr>
        <w:t>2020</w:t>
      </w:r>
    </w:p>
    <w:p w:rsidR="00B0647B" w:rsidRDefault="00B0647B" w:rsidP="00B0647B"/>
    <w:p w:rsidR="00B0647B" w:rsidRDefault="00B0647B" w:rsidP="00B0647B">
      <w:r>
        <w:t xml:space="preserve"> *************************************************</w:t>
      </w:r>
    </w:p>
    <w:p w:rsidR="00B0647B" w:rsidRDefault="00B0647B" w:rsidP="00B0647B">
      <w:r>
        <w:t>Si ricorda che ai sensi dell’art. 28 del Regolamento della Lega Nazionale Dilettanti, costituiscono condizioni inderogabili per l’iscrizione ai Campionati regionali e provinciali :</w:t>
      </w:r>
    </w:p>
    <w:p w:rsidR="00B0647B" w:rsidRDefault="00B0647B" w:rsidP="00B0647B">
      <w:r>
        <w:t>La disponibilità di un impianto di gioco omologato, dotato dei requisiti previsti dall’art. 31, del Regolamento della Lega Nazionale Dilettanti.</w:t>
      </w:r>
    </w:p>
    <w:p w:rsidR="00B0647B" w:rsidRDefault="00B0647B" w:rsidP="00B0647B">
      <w:r>
        <w:t>L’inesistenza di situazioni debitorie nei confronti di Enti federali, Società e tesserati;</w:t>
      </w:r>
    </w:p>
    <w:p w:rsidR="00B0647B" w:rsidRDefault="00B0647B" w:rsidP="00B0647B">
      <w:r>
        <w:t>AI fini del corretto assolvimento degli adempimenti per le iscrizioni, è necessario confermare – a pena di decadenza – la domanda di ammissione al Campionato di competenza entro i termini fissati. Da tener presente, in proposito, che dovrà far fede la data di chiusura della procedura di dematerializzazione comprensiva di conferma di avvenuto pagamento</w:t>
      </w:r>
    </w:p>
    <w:p w:rsidR="00B0647B" w:rsidRDefault="00B0647B" w:rsidP="00B0647B">
      <w:r>
        <w:t>Campo di giuoco, disponibilità</w:t>
      </w:r>
    </w:p>
    <w:p w:rsidR="00B0647B" w:rsidRDefault="00B0647B" w:rsidP="00B0647B">
      <w:r>
        <w:t xml:space="preserve">Si ricorda che all’atto dell’iscrizione ai Campionati, le Società dovranno indicare la disponibilità di un campo da gioco ove disputare le gare ufficiali. Al fine di garantire il regolare svolgimento delle manifestazioni, è necessario che per l’impianto sportivo, oltre all’ omologazione da parte del Comitato Regionale, sia stato rilasciato dal rispettivo Comune di appartenenza ovvero dall’Ente proprietario dell’impianto, come da modello  che sarà a disposizione delle Società in forma telematica, l’attestato di completa idoneità – sia dal </w:t>
      </w:r>
      <w:r>
        <w:lastRenderedPageBreak/>
        <w:t>punto di vista normativo sulla sicurezza che sull’agibilità – del campo di giuoco e degli annessi servizi e strutture a corredo</w:t>
      </w:r>
    </w:p>
    <w:p w:rsidR="00B0647B" w:rsidRDefault="00B0647B" w:rsidP="00B0647B">
      <w:r>
        <w:t>Il modulo relativo al “campo di giuoco” deve essere compilato e firmato per ogni singola squadra partecipante ai vari campionati e deve comunque indicare il numero di codice attribuito al campo stesso.</w:t>
      </w:r>
    </w:p>
    <w:p w:rsidR="000F7CD0" w:rsidRPr="000F7CD0" w:rsidRDefault="000F7CD0" w:rsidP="000F7CD0">
      <w:r>
        <w:rPr>
          <w:b/>
          <w:bCs/>
          <w:u w:val="single"/>
        </w:rPr>
        <w:t>Si richiede vengano  pubblicati</w:t>
      </w:r>
      <w:r w:rsidRPr="000F7CD0">
        <w:rPr>
          <w:b/>
          <w:bCs/>
          <w:u w:val="single"/>
        </w:rPr>
        <w:t xml:space="preserve"> su comunicati </w:t>
      </w:r>
      <w:r>
        <w:rPr>
          <w:b/>
          <w:bCs/>
          <w:u w:val="single"/>
        </w:rPr>
        <w:t>pr</w:t>
      </w:r>
      <w:r w:rsidR="00A1308F">
        <w:rPr>
          <w:b/>
          <w:bCs/>
          <w:u w:val="single"/>
        </w:rPr>
        <w:t xml:space="preserve">ovinciali </w:t>
      </w:r>
      <w:r w:rsidRPr="000F7CD0">
        <w:rPr>
          <w:b/>
          <w:bCs/>
          <w:u w:val="single"/>
        </w:rPr>
        <w:t>le modalità d’iscrizione e la massima divulgazione dei comitati provinciali della possibilità d’iscrizione a questi campionati  per tutt</w:t>
      </w:r>
      <w:r>
        <w:rPr>
          <w:b/>
          <w:bCs/>
          <w:u w:val="single"/>
        </w:rPr>
        <w:t>e le società affiliate alla LND</w:t>
      </w:r>
    </w:p>
    <w:p w:rsidR="000F7CD0" w:rsidRDefault="000F7CD0" w:rsidP="000F7CD0"/>
    <w:p w:rsidR="000F7CD0" w:rsidRDefault="000F7CD0" w:rsidP="000F7CD0"/>
    <w:p w:rsidR="000F7CD0" w:rsidRDefault="000F7CD0" w:rsidP="000F7CD0"/>
    <w:p w:rsidR="00EA6F25" w:rsidRDefault="00EA6F25"/>
    <w:sectPr w:rsidR="00EA6F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3461"/>
    <w:multiLevelType w:val="hybridMultilevel"/>
    <w:tmpl w:val="7B166A3E"/>
    <w:lvl w:ilvl="0" w:tplc="4C20C832">
      <w:start w:val="1"/>
      <w:numFmt w:val="bullet"/>
      <w:lvlText w:val=""/>
      <w:lvlJc w:val="left"/>
      <w:pPr>
        <w:tabs>
          <w:tab w:val="num" w:pos="720"/>
        </w:tabs>
        <w:ind w:left="720" w:hanging="360"/>
      </w:pPr>
      <w:rPr>
        <w:rFonts w:ascii="Wingdings 3" w:hAnsi="Wingdings 3" w:hint="default"/>
      </w:rPr>
    </w:lvl>
    <w:lvl w:ilvl="1" w:tplc="C53E972A" w:tentative="1">
      <w:start w:val="1"/>
      <w:numFmt w:val="bullet"/>
      <w:lvlText w:val=""/>
      <w:lvlJc w:val="left"/>
      <w:pPr>
        <w:tabs>
          <w:tab w:val="num" w:pos="1440"/>
        </w:tabs>
        <w:ind w:left="1440" w:hanging="360"/>
      </w:pPr>
      <w:rPr>
        <w:rFonts w:ascii="Wingdings 3" w:hAnsi="Wingdings 3" w:hint="default"/>
      </w:rPr>
    </w:lvl>
    <w:lvl w:ilvl="2" w:tplc="ABBCD8CC" w:tentative="1">
      <w:start w:val="1"/>
      <w:numFmt w:val="bullet"/>
      <w:lvlText w:val=""/>
      <w:lvlJc w:val="left"/>
      <w:pPr>
        <w:tabs>
          <w:tab w:val="num" w:pos="2160"/>
        </w:tabs>
        <w:ind w:left="2160" w:hanging="360"/>
      </w:pPr>
      <w:rPr>
        <w:rFonts w:ascii="Wingdings 3" w:hAnsi="Wingdings 3" w:hint="default"/>
      </w:rPr>
    </w:lvl>
    <w:lvl w:ilvl="3" w:tplc="85F8F12A" w:tentative="1">
      <w:start w:val="1"/>
      <w:numFmt w:val="bullet"/>
      <w:lvlText w:val=""/>
      <w:lvlJc w:val="left"/>
      <w:pPr>
        <w:tabs>
          <w:tab w:val="num" w:pos="2880"/>
        </w:tabs>
        <w:ind w:left="2880" w:hanging="360"/>
      </w:pPr>
      <w:rPr>
        <w:rFonts w:ascii="Wingdings 3" w:hAnsi="Wingdings 3" w:hint="default"/>
      </w:rPr>
    </w:lvl>
    <w:lvl w:ilvl="4" w:tplc="9F2256FC" w:tentative="1">
      <w:start w:val="1"/>
      <w:numFmt w:val="bullet"/>
      <w:lvlText w:val=""/>
      <w:lvlJc w:val="left"/>
      <w:pPr>
        <w:tabs>
          <w:tab w:val="num" w:pos="3600"/>
        </w:tabs>
        <w:ind w:left="3600" w:hanging="360"/>
      </w:pPr>
      <w:rPr>
        <w:rFonts w:ascii="Wingdings 3" w:hAnsi="Wingdings 3" w:hint="default"/>
      </w:rPr>
    </w:lvl>
    <w:lvl w:ilvl="5" w:tplc="97ECE8B6" w:tentative="1">
      <w:start w:val="1"/>
      <w:numFmt w:val="bullet"/>
      <w:lvlText w:val=""/>
      <w:lvlJc w:val="left"/>
      <w:pPr>
        <w:tabs>
          <w:tab w:val="num" w:pos="4320"/>
        </w:tabs>
        <w:ind w:left="4320" w:hanging="360"/>
      </w:pPr>
      <w:rPr>
        <w:rFonts w:ascii="Wingdings 3" w:hAnsi="Wingdings 3" w:hint="default"/>
      </w:rPr>
    </w:lvl>
    <w:lvl w:ilvl="6" w:tplc="3B9404CC" w:tentative="1">
      <w:start w:val="1"/>
      <w:numFmt w:val="bullet"/>
      <w:lvlText w:val=""/>
      <w:lvlJc w:val="left"/>
      <w:pPr>
        <w:tabs>
          <w:tab w:val="num" w:pos="5040"/>
        </w:tabs>
        <w:ind w:left="5040" w:hanging="360"/>
      </w:pPr>
      <w:rPr>
        <w:rFonts w:ascii="Wingdings 3" w:hAnsi="Wingdings 3" w:hint="default"/>
      </w:rPr>
    </w:lvl>
    <w:lvl w:ilvl="7" w:tplc="6ADE348A" w:tentative="1">
      <w:start w:val="1"/>
      <w:numFmt w:val="bullet"/>
      <w:lvlText w:val=""/>
      <w:lvlJc w:val="left"/>
      <w:pPr>
        <w:tabs>
          <w:tab w:val="num" w:pos="5760"/>
        </w:tabs>
        <w:ind w:left="5760" w:hanging="360"/>
      </w:pPr>
      <w:rPr>
        <w:rFonts w:ascii="Wingdings 3" w:hAnsi="Wingdings 3" w:hint="default"/>
      </w:rPr>
    </w:lvl>
    <w:lvl w:ilvl="8" w:tplc="E2382A4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B"/>
    <w:rsid w:val="000F7CD0"/>
    <w:rsid w:val="002350F7"/>
    <w:rsid w:val="00324949"/>
    <w:rsid w:val="00410D18"/>
    <w:rsid w:val="00476D13"/>
    <w:rsid w:val="00A1308F"/>
    <w:rsid w:val="00B0647B"/>
    <w:rsid w:val="00EA6F25"/>
    <w:rsid w:val="00FB6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71E16-4784-4867-A354-45DA62EF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04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76">
          <w:marLeft w:val="446"/>
          <w:marRight w:val="0"/>
          <w:marTop w:val="154"/>
          <w:marBottom w:val="120"/>
          <w:divBdr>
            <w:top w:val="none" w:sz="0" w:space="0" w:color="auto"/>
            <w:left w:val="none" w:sz="0" w:space="0" w:color="auto"/>
            <w:bottom w:val="none" w:sz="0" w:space="0" w:color="auto"/>
            <w:right w:val="none" w:sz="0" w:space="0" w:color="auto"/>
          </w:divBdr>
        </w:div>
      </w:divsChild>
    </w:div>
    <w:div w:id="654259233">
      <w:bodyDiv w:val="1"/>
      <w:marLeft w:val="0"/>
      <w:marRight w:val="0"/>
      <w:marTop w:val="0"/>
      <w:marBottom w:val="0"/>
      <w:divBdr>
        <w:top w:val="none" w:sz="0" w:space="0" w:color="auto"/>
        <w:left w:val="none" w:sz="0" w:space="0" w:color="auto"/>
        <w:bottom w:val="none" w:sz="0" w:space="0" w:color="auto"/>
        <w:right w:val="none" w:sz="0" w:space="0" w:color="auto"/>
      </w:divBdr>
      <w:divsChild>
        <w:div w:id="2086611215">
          <w:marLeft w:val="446"/>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Paolo Tanelli</cp:lastModifiedBy>
  <cp:revision>2</cp:revision>
  <dcterms:created xsi:type="dcterms:W3CDTF">2020-02-07T08:19:00Z</dcterms:created>
  <dcterms:modified xsi:type="dcterms:W3CDTF">2020-02-07T08:19:00Z</dcterms:modified>
</cp:coreProperties>
</file>